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3FF9" w:rsidRPr="00B9572B" w:rsidRDefault="00643FF9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Style w:val="Nzovknihy"/>
          <w:rFonts w:ascii="Cambria" w:hAnsi="Cambria"/>
          <w:sz w:val="18"/>
          <w:szCs w:val="18"/>
        </w:rPr>
      </w:pPr>
    </w:p>
    <w:p w:rsidR="00220933" w:rsidRPr="00B9572B" w:rsidRDefault="00220933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220933" w:rsidRPr="00B9572B" w:rsidRDefault="00220933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220933" w:rsidRPr="00B9572B" w:rsidRDefault="00220933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220933" w:rsidRPr="00B9572B" w:rsidRDefault="00220933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F5644C" w:rsidRPr="006F64AC" w:rsidRDefault="00575A3D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  <w:r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        </w:t>
      </w:r>
      <w:r w:rsidR="00220933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Prehľad podpôr </w:t>
      </w:r>
      <w:r w:rsidR="00237D70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administ</w:t>
      </w:r>
      <w:r w:rsidR="00F5644C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r</w:t>
      </w:r>
      <w:r w:rsidR="001D7338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ovaných</w:t>
      </w:r>
    </w:p>
    <w:p w:rsidR="0025601F" w:rsidRDefault="00575A3D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  <w:r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        </w:t>
      </w:r>
      <w:r w:rsidR="00237D70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Pôdohospodárskou platobnou agentúrou</w:t>
      </w:r>
    </w:p>
    <w:p w:rsidR="00220933" w:rsidRDefault="00575A3D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  <w:r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      </w:t>
      </w:r>
      <w:r w:rsidR="00220933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v roku 2020</w:t>
      </w:r>
    </w:p>
    <w:p w:rsidR="008414CC" w:rsidRDefault="008414CC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</w:p>
    <w:p w:rsidR="008414CC" w:rsidRDefault="008414CC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</w:p>
    <w:p w:rsidR="008414CC" w:rsidRPr="006F64AC" w:rsidRDefault="008414CC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</w:p>
    <w:p w:rsidR="00643FF9" w:rsidRPr="006F64AC" w:rsidRDefault="00575A3D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jc w:val="center"/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</w:pPr>
      <w:r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      </w:t>
      </w:r>
      <w:r w:rsidR="00237D70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Informácie pre </w:t>
      </w:r>
      <w:r w:rsidR="00220933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 xml:space="preserve"> žiadateľ</w:t>
      </w:r>
      <w:r w:rsidR="00237D70" w:rsidRPr="006F64AC">
        <w:rPr>
          <w:rFonts w:ascii="Cambria" w:eastAsia="Calibri" w:hAnsi="Cambria" w:cs="Times New Roman"/>
          <w:b/>
          <w:bCs/>
          <w:i/>
          <w:iCs/>
          <w:color w:val="1F4E79"/>
          <w:sz w:val="36"/>
          <w:szCs w:val="36"/>
        </w:rPr>
        <w:t>ov</w:t>
      </w:r>
    </w:p>
    <w:p w:rsidR="00643FF9" w:rsidRPr="00B9572B" w:rsidRDefault="00643FF9" w:rsidP="00702E37">
      <w:pPr>
        <w:pBdr>
          <w:top w:val="single" w:sz="4" w:space="1" w:color="5B9BD5"/>
          <w:bottom w:val="single" w:sz="4" w:space="10" w:color="5B9BD5"/>
        </w:pBdr>
        <w:shd w:val="clear" w:color="auto" w:fill="DBEFF5" w:themeFill="accent5" w:themeFillTint="33"/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643FF9" w:rsidRPr="00B9572B" w:rsidRDefault="00643FF9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643FF9" w:rsidRPr="00B9572B" w:rsidRDefault="00643FF9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643FF9" w:rsidRPr="00B9572B" w:rsidRDefault="00643FF9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722D80" w:rsidRPr="00B9572B" w:rsidRDefault="00722D80" w:rsidP="00702E37">
      <w:pPr>
        <w:pBdr>
          <w:top w:val="single" w:sz="4" w:space="1" w:color="5B9BD5"/>
          <w:bottom w:val="single" w:sz="4" w:space="10" w:color="5B9BD5"/>
        </w:pBdr>
        <w:spacing w:before="360" w:after="360"/>
        <w:ind w:right="864"/>
        <w:rPr>
          <w:rFonts w:ascii="Cambria" w:eastAsia="Calibri" w:hAnsi="Cambria" w:cs="Times New Roman"/>
          <w:b/>
          <w:bCs/>
          <w:i/>
          <w:iCs/>
          <w:color w:val="1F4E79"/>
          <w:sz w:val="18"/>
          <w:szCs w:val="18"/>
        </w:rPr>
      </w:pPr>
    </w:p>
    <w:p w:rsidR="004B70FD" w:rsidRPr="00476BB1" w:rsidRDefault="008F3D34" w:rsidP="008F3D34">
      <w:pPr>
        <w:spacing w:after="0" w:line="240" w:lineRule="auto"/>
        <w:jc w:val="center"/>
        <w:rPr>
          <w:rFonts w:ascii="Cambria" w:eastAsia="Calibri" w:hAnsi="Cambria" w:cs="Times New Roman"/>
          <w:color w:val="002060"/>
          <w:sz w:val="24"/>
          <w:szCs w:val="24"/>
          <w:lang w:eastAsia="cs-CZ"/>
        </w:rPr>
      </w:pPr>
      <w:r w:rsidRPr="00476BB1">
        <w:rPr>
          <w:rFonts w:ascii="Cambria" w:eastAsia="Calibri" w:hAnsi="Cambria" w:cs="Times New Roman"/>
          <w:color w:val="002060"/>
          <w:sz w:val="24"/>
          <w:szCs w:val="24"/>
          <w:lang w:eastAsia="cs-CZ"/>
        </w:rPr>
        <w:t>Júl 2020</w:t>
      </w:r>
    </w:p>
    <w:p w:rsidR="004B70FD" w:rsidRPr="00B9572B" w:rsidRDefault="004B70FD" w:rsidP="00220933">
      <w:pPr>
        <w:spacing w:after="0" w:line="240" w:lineRule="auto"/>
        <w:rPr>
          <w:rFonts w:ascii="Cambria" w:eastAsia="Calibri" w:hAnsi="Cambria" w:cs="Times New Roman"/>
          <w:color w:val="002060"/>
          <w:sz w:val="18"/>
          <w:szCs w:val="18"/>
          <w:lang w:eastAsia="cs-CZ"/>
        </w:rPr>
      </w:pPr>
    </w:p>
    <w:p w:rsidR="004B70FD" w:rsidRPr="00B9572B" w:rsidRDefault="004B70FD" w:rsidP="00220933">
      <w:pPr>
        <w:spacing w:after="0" w:line="240" w:lineRule="auto"/>
        <w:rPr>
          <w:rFonts w:ascii="Cambria" w:eastAsia="Calibri" w:hAnsi="Cambria" w:cs="Times New Roman"/>
          <w:color w:val="002060"/>
          <w:sz w:val="18"/>
          <w:szCs w:val="18"/>
          <w:lang w:eastAsia="cs-CZ"/>
        </w:rPr>
      </w:pPr>
    </w:p>
    <w:p w:rsidR="00AB2DB7" w:rsidRDefault="00AB2DB7" w:rsidP="009A7E1F">
      <w:pPr>
        <w:spacing w:after="0" w:line="240" w:lineRule="auto"/>
        <w:jc w:val="both"/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4F082B" w:rsidRDefault="004F082B" w:rsidP="009A7E1F">
      <w:pPr>
        <w:spacing w:after="0" w:line="240" w:lineRule="auto"/>
        <w:jc w:val="both"/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622CC5" w:rsidRPr="0025601F" w:rsidRDefault="008414CC" w:rsidP="009A7E1F">
      <w:pPr>
        <w:spacing w:after="0" w:line="240" w:lineRule="auto"/>
        <w:jc w:val="both"/>
        <w:rPr>
          <w:color w:val="002060"/>
          <w:sz w:val="36"/>
          <w:szCs w:val="36"/>
        </w:rPr>
      </w:pPr>
      <w:r w:rsidRPr="0025601F">
        <w:rPr>
          <w:rStyle w:val="Nadpis1Char"/>
          <w:rFonts w:ascii="Cambria" w:hAnsi="Cambria" w:cs="Times New Roman"/>
          <w:i/>
          <w:noProof/>
          <w:color w:val="FFC000"/>
          <w:sz w:val="40"/>
          <w:szCs w:val="40"/>
          <w:lang w:eastAsia="sk-SK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4ED4" wp14:editId="306A21F7">
                <wp:simplePos x="0" y="0"/>
                <wp:positionH relativeFrom="column">
                  <wp:posOffset>2171128</wp:posOffset>
                </wp:positionH>
                <wp:positionV relativeFrom="paragraph">
                  <wp:posOffset>114935</wp:posOffset>
                </wp:positionV>
                <wp:extent cx="3547745" cy="3255665"/>
                <wp:effectExtent l="19050" t="19050" r="33655" b="4000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32556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0A164B" w:rsidRDefault="004D2EFB" w:rsidP="0056038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164B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zabezpečujú produkčnú funkciu poľnohospodárstva, obhospodarovanie pôdy, udržanie obyvateľstva na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  <w:r w:rsidRPr="000A164B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vidieku a primeraný príjem pre poľnohospodárov. Slovenskí poľnohospodári môžu žiadať o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  <w:r w:rsidRPr="000A164B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priame podpory každý rok. Podmienky pre poskytovanie priamych podpôr upravuje legislatíva EÚ a 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74ED4" id="Ovál 5" o:spid="_x0000_s1026" style="position:absolute;left:0;text-align:left;margin-left:170.95pt;margin-top:9.05pt;width:279.35pt;height:2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" fillcolor="#4eb3cf [3208]" strokecolor="#2d8ca7 [2408]" strokeweight="1.52778mm">
                <v:stroke linestyle="thickThin"/>
                <v:textbox>
                  <w:txbxContent>
                    <w:p w:rsidR="004D2EFB" w:rsidRPr="000A164B" w:rsidRDefault="004D2EFB" w:rsidP="00560388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164B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zabezpečujú produkčnú funkciu poľnohospodárstva, obhospodarovanie pôdy, udržanie obyvateľstva na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  <w:r w:rsidRPr="000A164B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vidieku a primeraný príjem pre poľnohospodárov. Slovenskí poľnohospodári môžu žiadať o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  <w:r w:rsidRPr="000A164B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priame podpory každý rok. Podmienky pre poskytovanie priamych podpôr upravuje legislatíva EÚ a SR</w:t>
                      </w:r>
                    </w:p>
                  </w:txbxContent>
                </v:textbox>
              </v:oval>
            </w:pict>
          </mc:Fallback>
        </mc:AlternateContent>
      </w:r>
      <w:r w:rsidR="00220933" w:rsidRPr="0025601F"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Priame podpory</w:t>
      </w:r>
    </w:p>
    <w:p w:rsidR="00A626F4" w:rsidRPr="0025601F" w:rsidRDefault="00A626F4" w:rsidP="00A626F4">
      <w:pPr>
        <w:rPr>
          <w:rFonts w:ascii="Cambria" w:hAnsi="Cambria"/>
        </w:rPr>
      </w:pPr>
    </w:p>
    <w:p w:rsidR="00A626F4" w:rsidRPr="0025601F" w:rsidRDefault="00A626F4" w:rsidP="00A626F4">
      <w:pPr>
        <w:rPr>
          <w:rFonts w:ascii="Cambria" w:hAnsi="Cambria"/>
        </w:rPr>
      </w:pPr>
    </w:p>
    <w:p w:rsidR="00A626F4" w:rsidRPr="0025601F" w:rsidRDefault="00A626F4" w:rsidP="00A626F4">
      <w:pPr>
        <w:rPr>
          <w:rFonts w:ascii="Cambria" w:hAnsi="Cambria"/>
        </w:rPr>
      </w:pPr>
    </w:p>
    <w:p w:rsidR="00A626F4" w:rsidRPr="00B9572B" w:rsidRDefault="008414CC" w:rsidP="00DC72B6">
      <w:pPr>
        <w:rPr>
          <w:rFonts w:ascii="Cambria" w:hAnsi="Cambria" w:cs="Times New Roman"/>
          <w:color w:val="002060"/>
        </w:rPr>
      </w:pPr>
      <w:r w:rsidRPr="0025601F">
        <w:rPr>
          <w:rFonts w:ascii="Cambria" w:hAnsi="Cambria"/>
          <w:b/>
          <w:noProof/>
          <w:shd w:val="clear" w:color="auto" w:fill="FFFFFF" w:themeFill="background1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0DD88" wp14:editId="5F500A37">
                <wp:simplePos x="0" y="0"/>
                <wp:positionH relativeFrom="column">
                  <wp:posOffset>1656080</wp:posOffset>
                </wp:positionH>
                <wp:positionV relativeFrom="paragraph">
                  <wp:posOffset>132987</wp:posOffset>
                </wp:positionV>
                <wp:extent cx="909320" cy="756920"/>
                <wp:effectExtent l="0" t="0" r="5080" b="5080"/>
                <wp:wrapNone/>
                <wp:docPr id="6" name="Ší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9320" cy="756920"/>
                        </a:xfrm>
                        <a:prstGeom prst="rightArrow">
                          <a:avLst>
                            <a:gd name="adj1" fmla="val 50000"/>
                            <a:gd name="adj2" fmla="val 5368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39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6" o:spid="_x0000_s1026" type="#_x0000_t13" style="position:absolute;margin-left:130.4pt;margin-top:10.45pt;width:71.6pt;height:59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" adj="11948" fillcolor="#ffc000" stroked="f" strokeweight="1.52778mm">
                <v:stroke linestyle="thickThin"/>
              </v:shape>
            </w:pict>
          </mc:Fallback>
        </mc:AlternateContent>
      </w:r>
    </w:p>
    <w:p w:rsidR="00A626F4" w:rsidRPr="00B9572B" w:rsidRDefault="00A626F4" w:rsidP="00DC72B6">
      <w:pPr>
        <w:rPr>
          <w:rFonts w:ascii="Cambria" w:hAnsi="Cambria" w:cs="Times New Roman"/>
          <w:color w:val="002060"/>
        </w:rPr>
      </w:pPr>
    </w:p>
    <w:p w:rsidR="00A626F4" w:rsidRPr="00B9572B" w:rsidRDefault="00A626F4" w:rsidP="00DC72B6">
      <w:pPr>
        <w:rPr>
          <w:rFonts w:ascii="Cambria" w:hAnsi="Cambria" w:cs="Times New Roman"/>
          <w:color w:val="002060"/>
        </w:rPr>
      </w:pPr>
    </w:p>
    <w:p w:rsidR="00560388" w:rsidRPr="00B9572B" w:rsidRDefault="00560388" w:rsidP="00DC72B6">
      <w:pPr>
        <w:rPr>
          <w:rFonts w:ascii="Cambria" w:hAnsi="Cambria" w:cs="Times New Roman"/>
          <w:color w:val="002060"/>
        </w:rPr>
      </w:pPr>
    </w:p>
    <w:p w:rsidR="00560388" w:rsidRPr="00B9572B" w:rsidRDefault="00560388" w:rsidP="00DC72B6">
      <w:pPr>
        <w:rPr>
          <w:rFonts w:ascii="Cambria" w:hAnsi="Cambria" w:cs="Times New Roman"/>
          <w:color w:val="002060"/>
        </w:rPr>
      </w:pPr>
    </w:p>
    <w:p w:rsidR="006F64AC" w:rsidRDefault="006F64AC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</w:p>
    <w:p w:rsidR="008414CC" w:rsidRDefault="008414CC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</w:p>
    <w:p w:rsidR="008414CC" w:rsidRDefault="008414CC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</w:p>
    <w:p w:rsidR="008414CC" w:rsidRDefault="008414CC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</w:p>
    <w:p w:rsidR="006673F8" w:rsidRDefault="006673F8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</w:p>
    <w:p w:rsidR="00DC72B6" w:rsidRPr="00B41F4E" w:rsidRDefault="00DC72B6" w:rsidP="006F64AC">
      <w:pPr>
        <w:pStyle w:val="Nadpis3"/>
        <w:rPr>
          <w:rFonts w:ascii="Cambria" w:eastAsia="Times New Roman" w:hAnsi="Cambria"/>
          <w:b/>
          <w:i/>
          <w:color w:val="2D8CA7" w:themeColor="accent5" w:themeShade="BF"/>
          <w:lang w:eastAsia="sk-SK"/>
        </w:rPr>
      </w:pPr>
      <w:r w:rsidRPr="00B41F4E">
        <w:rPr>
          <w:rFonts w:ascii="Cambria" w:eastAsia="Times New Roman" w:hAnsi="Cambria"/>
          <w:b/>
          <w:i/>
          <w:color w:val="2D8CA7" w:themeColor="accent5" w:themeShade="BF"/>
          <w:lang w:eastAsia="sk-SK"/>
        </w:rPr>
        <w:t>Kampaň 2019</w:t>
      </w:r>
    </w:p>
    <w:p w:rsidR="00FB2A2F" w:rsidRPr="00476BB1" w:rsidRDefault="006F64AC" w:rsidP="00CF064F">
      <w:pPr>
        <w:spacing w:after="0" w:line="240" w:lineRule="auto"/>
        <w:ind w:hanging="426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sk-SK"/>
        </w:rPr>
      </w:pPr>
      <w:r w:rsidRPr="00476BB1">
        <w:rPr>
          <w:rFonts w:ascii="Cambria" w:eastAsia="Times New Roman" w:hAnsi="Cambria" w:cs="Times New Roman"/>
          <w:i/>
          <w:color w:val="000000"/>
          <w:sz w:val="24"/>
          <w:szCs w:val="24"/>
          <w:lang w:eastAsia="sk-SK"/>
        </w:rPr>
        <w:t xml:space="preserve">         </w:t>
      </w:r>
      <w:r w:rsidR="004D7751" w:rsidRPr="00476BB1">
        <w:rPr>
          <w:rFonts w:ascii="Cambria" w:eastAsia="Times New Roman" w:hAnsi="Cambria" w:cs="Times New Roman"/>
          <w:i/>
          <w:color w:val="000000"/>
          <w:sz w:val="24"/>
          <w:szCs w:val="24"/>
          <w:lang w:eastAsia="sk-SK"/>
        </w:rPr>
        <w:t>Stav administrácie žiadostí pre rok 2019 k 30.06.2020</w:t>
      </w:r>
    </w:p>
    <w:p w:rsidR="00DE430B" w:rsidRPr="00B9572B" w:rsidRDefault="00DE430B" w:rsidP="00CF064F">
      <w:pPr>
        <w:spacing w:after="0" w:line="240" w:lineRule="auto"/>
        <w:ind w:hanging="426"/>
        <w:jc w:val="both"/>
        <w:rPr>
          <w:rFonts w:ascii="Cambria" w:eastAsia="Times New Roman" w:hAnsi="Cambria" w:cs="Times New Roman"/>
          <w:i/>
          <w:color w:val="000000"/>
          <w:lang w:eastAsia="sk-SK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021"/>
        <w:gridCol w:w="1440"/>
        <w:gridCol w:w="1980"/>
        <w:gridCol w:w="1260"/>
        <w:gridCol w:w="2340"/>
      </w:tblGrid>
      <w:tr w:rsidR="004D7751" w:rsidRPr="00B9572B" w:rsidTr="00B41F4E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4D77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Podporná schéma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4D77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Počet žiadostí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4D77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Nahlásená výmera v ha/ počet DJ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4D77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Vypočítaná suma v EUR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4D77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Počet schválených žiadostí k 30.06.2020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4D7751" w:rsidRPr="00B9572B" w:rsidRDefault="004D7751" w:rsidP="009B19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Schválená suma k 30.06.2020 v</w:t>
            </w:r>
            <w:r w:rsidR="009B1972"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 </w:t>
            </w:r>
            <w:r w:rsidRPr="00B9572B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EUR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SAPS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18 265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1 853 922,28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 xml:space="preserve">    244 194 769,56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17 854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 xml:space="preserve">    236 786 133,99   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GRE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18 265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1 843 205,93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 xml:space="preserve">    132 731 115,22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17 854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 xml:space="preserve">    128 723 028,07   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MP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15 098,89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C40BB9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 xml:space="preserve">    </w:t>
            </w:r>
            <w:r w:rsidR="004D7751"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1 669 501,82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764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1 600 817,49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RFD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8 452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5 918 514,58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8 107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5 725 999,53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VCR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21 749,45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8 103 061,01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8 103 061,01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VCH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135,05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60 092,18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60 092,18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VOP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1 663,76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457 787,33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457 787,33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VOV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1 299,75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171 093,36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170 774,76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VBP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27 877,55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8 616 643,02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468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8 353 199,86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VVZ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2 881,18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950 838,52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948 482,50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206,14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111 625,60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111 625,60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VBJK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1 636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271 222,00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5 193 705,64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1 621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5 095 298,41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VDOJ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2 231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117 777,00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33 875 526,34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2 216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33 485 739,60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VVD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3 031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40 707,00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8 719 413,20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3 004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8 674 220,96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VDJ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2 537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104 627,50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4 145 864,30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2 535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4 143 349,86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ANC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5 631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1 075 886,49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61 507 107,65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5 425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58 585 325,75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UEV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572,61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22 578,84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20 910,64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EKO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155 507,07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16 645 033,87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15 832 753,46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AEKO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1 140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164 136,89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19 773 400,49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1 048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18 665 780,38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AKZ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5 350,95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1 018 743,85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1 018 743,85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ZPZP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416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380 258,60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25 336 750,72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406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24 934 030,15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LEKS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24 615,81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988 699,17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726 534,92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LUEV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16 551,37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871 900,65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813 550,12</w:t>
            </w:r>
          </w:p>
        </w:tc>
      </w:tr>
      <w:tr w:rsidR="004D7751" w:rsidRPr="00B9572B" w:rsidTr="00B41F4E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D7751" w:rsidRPr="00B9572B" w:rsidRDefault="004D7751" w:rsidP="008D755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PZPP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98,41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28 615,94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51" w:rsidRPr="00B9572B" w:rsidRDefault="004D7751" w:rsidP="00C40B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</w:pPr>
            <w:r w:rsidRPr="00B9572B">
              <w:rPr>
                <w:rFonts w:ascii="Cambria" w:eastAsia="Times New Roman" w:hAnsi="Cambria" w:cs="Calibri"/>
                <w:sz w:val="18"/>
                <w:szCs w:val="18"/>
                <w:lang w:eastAsia="sk-SK"/>
              </w:rPr>
              <w:t>12 077,00</w:t>
            </w:r>
          </w:p>
        </w:tc>
      </w:tr>
      <w:tr w:rsidR="00095473" w:rsidRPr="00F54D0A" w:rsidTr="00702E37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25601F" w:rsidRDefault="00095473" w:rsidP="0025601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5601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25601F" w:rsidRDefault="00906FB2" w:rsidP="00D7357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5601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64 328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6F64AC" w:rsidRDefault="00906FB2" w:rsidP="00D7357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6 125 351, 68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6F64AC" w:rsidRDefault="006E362F" w:rsidP="001A27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E362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581 112 382,86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6F64AC" w:rsidRDefault="00906FB2" w:rsidP="00DC28C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62 665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noWrap/>
            <w:vAlign w:val="bottom"/>
          </w:tcPr>
          <w:p w:rsidR="00095473" w:rsidRPr="006F64AC" w:rsidRDefault="00906FB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563 049 317,42</w:t>
            </w:r>
          </w:p>
        </w:tc>
      </w:tr>
    </w:tbl>
    <w:p w:rsidR="00FB2A2F" w:rsidRPr="00B9572B" w:rsidRDefault="00575A3D" w:rsidP="00FB2A2F">
      <w:pPr>
        <w:spacing w:after="0"/>
        <w:jc w:val="both"/>
        <w:rPr>
          <w:rFonts w:ascii="Cambria" w:hAnsi="Cambria" w:cs="Times New Roman"/>
          <w:b/>
          <w:sz w:val="16"/>
          <w:szCs w:val="16"/>
        </w:rPr>
      </w:pPr>
      <w:r w:rsidRPr="006F64AC">
        <w:rPr>
          <w:rFonts w:ascii="Cambria" w:hAnsi="Cambria" w:cs="Times New Roman"/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D53CF6" wp14:editId="31906AA2">
                <wp:simplePos x="0" y="0"/>
                <wp:positionH relativeFrom="column">
                  <wp:posOffset>2243455</wp:posOffset>
                </wp:positionH>
                <wp:positionV relativeFrom="paragraph">
                  <wp:posOffset>14605</wp:posOffset>
                </wp:positionV>
                <wp:extent cx="3474085" cy="1965960"/>
                <wp:effectExtent l="19050" t="19050" r="31115" b="34290"/>
                <wp:wrapTight wrapText="bothSides">
                  <wp:wrapPolygon edited="0">
                    <wp:start x="-118" y="-209"/>
                    <wp:lineTo x="-118" y="21767"/>
                    <wp:lineTo x="21675" y="21767"/>
                    <wp:lineTo x="21675" y="-209"/>
                    <wp:lineTo x="-118" y="-209"/>
                  </wp:wrapPolygon>
                </wp:wrapTight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85" cy="1965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C94338" w:rsidRDefault="004D2EFB" w:rsidP="005016B0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Viazané priame platby (financované zo EPZF)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VCR – Platba na pestovanie cukrovej repy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VCH – Platba na pestovanie chmeľu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VOV –  Platba na pestovanie vybraných druhov ovocia s vysokou prácnosťou 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VOP – Platba na pestovanie vybraných druhov ovocia s veľmi vysokou prácnosťou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VVZ –  Platba na pestovanie vybraných druhov zeleniny  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VBP – Platba na pestovanie vybraných druhov bielkovinových plodín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VR –  Platba na pestovanie rajčiakov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VBJK – Platba na chov bahníc, jariek a kôz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VVD – Platba na výkrm vybraných kategórií hovädzieho dobytka</w:t>
                            </w:r>
                          </w:p>
                          <w:p w:rsidR="004D2EFB" w:rsidRPr="005016B0" w:rsidRDefault="004D2EFB" w:rsidP="005016B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016B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VDOJ – Platba na kravy chované v systéme s trhovou produkciou mlieka</w:t>
                            </w:r>
                          </w:p>
                          <w:p w:rsidR="004D2EFB" w:rsidRDefault="004D2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3CF6" id="Obdĺžnik 4" o:spid="_x0000_s1027" style="position:absolute;left:0;text-align:left;margin-left:176.65pt;margin-top:1.15pt;width:273.55pt;height:15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" fillcolor="#ffc000" strokecolor="#4eb3cf [3208]" strokeweight="1.52778mm">
                <v:stroke linestyle="thickThin"/>
                <v:textbox>
                  <w:txbxContent>
                    <w:p w:rsidR="004D2EFB" w:rsidRPr="00C94338" w:rsidRDefault="004D2EFB" w:rsidP="005016B0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Viazané priame platby (financované zo EPZF)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VCR – Platba na pestovanie cukrovej repy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VCH – Platba na pestovanie chmeľu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VOV –  Platba na pestovanie vybraných druhov ovocia s vysokou prácnosťou 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VOP – Platba na pestovanie vybraných druhov ovocia s veľmi vysokou prácnosťou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VVZ –  Platba na pestovanie vybraných druhov zeleniny  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VBP – Platba na pestovanie vybraných druhov bielkovinových plodín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VR –  Platba na pestovanie rajčiakov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VBJK – Platba na chov bahníc, jariek a kôz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VVD – Platba na výkrm vybraných kategórií hovädzieho dobytka</w:t>
                      </w:r>
                    </w:p>
                    <w:p w:rsidR="004D2EFB" w:rsidRPr="005016B0" w:rsidRDefault="004D2EFB" w:rsidP="005016B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016B0">
                        <w:rPr>
                          <w:rFonts w:ascii="Cambria" w:hAnsi="Cambria"/>
                          <w:sz w:val="16"/>
                          <w:szCs w:val="16"/>
                        </w:rPr>
                        <w:t>VDOJ – Platba na kravy chované v systéme s trhovou produkciou mlieka</w:t>
                      </w:r>
                    </w:p>
                    <w:p w:rsidR="004D2EFB" w:rsidRDefault="004D2EFB"/>
                  </w:txbxContent>
                </v:textbox>
                <w10:wrap type="tight"/>
              </v:rect>
            </w:pict>
          </mc:Fallback>
        </mc:AlternateContent>
      </w:r>
      <w:r w:rsidRPr="00B9572B">
        <w:rPr>
          <w:rFonts w:ascii="Cambria" w:hAnsi="Cambria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6B19" wp14:editId="6B8C924B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2157095" cy="1965960"/>
                <wp:effectExtent l="0" t="0" r="14605" b="1524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1965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C94338" w:rsidRDefault="004D2EFB" w:rsidP="00C94338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Oddelené priame platby (financované zo zdrojov Európskeho poľnohospodárskeho záručného fondu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4338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EPZF)</w:t>
                            </w:r>
                          </w:p>
                          <w:p w:rsidR="004D2EFB" w:rsidRPr="00A626F4" w:rsidRDefault="004D2EFB" w:rsidP="00C9433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A626F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SAPS – prechodný zjednodušený režim základnej platby – jednotná platba na plochu</w:t>
                            </w:r>
                          </w:p>
                          <w:p w:rsidR="004D2EFB" w:rsidRPr="00A626F4" w:rsidRDefault="004D2EFB" w:rsidP="00C9433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A626F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GRE – Platba na poľnohospodárske postupy prospešné pre klímu a životné prostredie</w:t>
                            </w:r>
                          </w:p>
                          <w:p w:rsidR="004D2EFB" w:rsidRDefault="004D2EFB" w:rsidP="00C94338">
                            <w:r w:rsidRPr="00A626F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MP – Platba pre mladých poľnohospodárov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6B19" id="Obdĺžnik 3" o:spid="_x0000_s1028" style="position:absolute;left:0;text-align:left;margin-left:1.15pt;margin-top:1.15pt;width:169.85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" fillcolor="#4eb3cf [3208]" strokecolor="#1e5d6f [1608]" strokeweight="1.52778mm">
                <v:stroke linestyle="thickThin"/>
                <v:textbox>
                  <w:txbxContent>
                    <w:p w:rsidR="004D2EFB" w:rsidRPr="00C94338" w:rsidRDefault="004D2EFB" w:rsidP="00C94338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Oddelené priame platby (financované zo zdrojov Európskeho poľnohospodárskeho záručného fondu -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94338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EPZF)</w:t>
                      </w:r>
                    </w:p>
                    <w:p w:rsidR="004D2EFB" w:rsidRPr="00A626F4" w:rsidRDefault="004D2EFB" w:rsidP="00C9433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A626F4">
                        <w:rPr>
                          <w:rFonts w:ascii="Cambria" w:hAnsi="Cambria"/>
                          <w:sz w:val="16"/>
                          <w:szCs w:val="16"/>
                        </w:rPr>
                        <w:t>SAPS – prechodný zjednodušený režim základnej platby – jednotná platba na plochu</w:t>
                      </w:r>
                    </w:p>
                    <w:p w:rsidR="004D2EFB" w:rsidRPr="00A626F4" w:rsidRDefault="004D2EFB" w:rsidP="00C9433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A626F4">
                        <w:rPr>
                          <w:rFonts w:ascii="Cambria" w:hAnsi="Cambria"/>
                          <w:sz w:val="16"/>
                          <w:szCs w:val="16"/>
                        </w:rPr>
                        <w:t>GRE – Platba na poľnohospodárske postupy prospešné pre klímu a životné prostredie</w:t>
                      </w:r>
                    </w:p>
                    <w:p w:rsidR="004D2EFB" w:rsidRDefault="004D2EFB" w:rsidP="00C94338">
                      <w:r w:rsidRPr="00A626F4">
                        <w:rPr>
                          <w:rFonts w:ascii="Cambria" w:hAnsi="Cambria"/>
                          <w:sz w:val="16"/>
                          <w:szCs w:val="16"/>
                        </w:rPr>
                        <w:t>MP – Platba pre mladých poľnohospodárov</w:t>
                      </w:r>
                    </w:p>
                  </w:txbxContent>
                </v:textbox>
              </v:rect>
            </w:pict>
          </mc:Fallback>
        </mc:AlternateContent>
      </w:r>
    </w:p>
    <w:p w:rsidR="002F4E2D" w:rsidRPr="006F64AC" w:rsidRDefault="002F4E2D" w:rsidP="00FB2A2F">
      <w:pPr>
        <w:spacing w:after="0"/>
        <w:jc w:val="both"/>
        <w:rPr>
          <w:rFonts w:ascii="Cambria" w:hAnsi="Cambria" w:cs="Times New Roman"/>
        </w:rPr>
      </w:pPr>
    </w:p>
    <w:p w:rsidR="00622CC5" w:rsidRPr="006F64AC" w:rsidRDefault="00622CC5" w:rsidP="00FB2A2F">
      <w:pPr>
        <w:spacing w:after="0"/>
        <w:jc w:val="both"/>
        <w:rPr>
          <w:rFonts w:ascii="Cambria" w:hAnsi="Cambria" w:cs="Times New Roman"/>
          <w:b/>
        </w:rPr>
      </w:pPr>
    </w:p>
    <w:p w:rsidR="00876936" w:rsidRPr="006F64AC" w:rsidRDefault="00876936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575A3D" w:rsidP="00FB2A2F">
      <w:pPr>
        <w:spacing w:after="0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09FC2" wp14:editId="217DB5C3">
                <wp:simplePos x="0" y="0"/>
                <wp:positionH relativeFrom="column">
                  <wp:posOffset>3653155</wp:posOffset>
                </wp:positionH>
                <wp:positionV relativeFrom="paragraph">
                  <wp:posOffset>156845</wp:posOffset>
                </wp:positionV>
                <wp:extent cx="2065020" cy="2376170"/>
                <wp:effectExtent l="0" t="0" r="11430" b="2413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376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477874" w:rsidRDefault="004D2EFB" w:rsidP="00477874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47787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Prechodné vnútroštátne platby (financované zo zdrojov štátneho rozpočtu - ŠR)</w:t>
                            </w:r>
                          </w:p>
                          <w:p w:rsidR="004D2EFB" w:rsidRPr="00477874" w:rsidRDefault="004D2EFB" w:rsidP="0047787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77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DPP – doplnková vnútroštátna platba na plochu</w:t>
                            </w:r>
                          </w:p>
                          <w:p w:rsidR="004D2EFB" w:rsidRPr="00477874" w:rsidRDefault="004D2EFB" w:rsidP="0047787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77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CHM – doplnková vnútroštátna platba na chmeľ</w:t>
                            </w:r>
                          </w:p>
                          <w:p w:rsidR="004D2EFB" w:rsidRPr="00477874" w:rsidRDefault="004D2EFB" w:rsidP="0047787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77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VDJ – doplnková vnútroštátna platba na dobytčie jednotky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9FC2" id="Obdĺžnik 9" o:spid="_x0000_s1029" style="position:absolute;left:0;text-align:left;margin-left:287.65pt;margin-top:12.35pt;width:162.6pt;height:18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" fillcolor="#4eb3cf [3208]" strokecolor="#1e5d6f [1608]" strokeweight="1.52778mm">
                <v:stroke linestyle="thickThin"/>
                <v:textbox>
                  <w:txbxContent>
                    <w:p w:rsidR="004D2EFB" w:rsidRPr="00477874" w:rsidRDefault="004D2EFB" w:rsidP="00477874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47787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Prechodné vnútroštátne platby (financované zo zdrojov štátneho rozpočtu - ŠR)</w:t>
                      </w:r>
                    </w:p>
                    <w:p w:rsidR="004D2EFB" w:rsidRPr="00477874" w:rsidRDefault="004D2EFB" w:rsidP="0047787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77874">
                        <w:rPr>
                          <w:rFonts w:ascii="Cambria" w:hAnsi="Cambria"/>
                          <w:sz w:val="16"/>
                          <w:szCs w:val="16"/>
                        </w:rPr>
                        <w:t>DPP – doplnková vnútroštátna platba na plochu</w:t>
                      </w:r>
                    </w:p>
                    <w:p w:rsidR="004D2EFB" w:rsidRPr="00477874" w:rsidRDefault="004D2EFB" w:rsidP="0047787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77874">
                        <w:rPr>
                          <w:rFonts w:ascii="Cambria" w:hAnsi="Cambria"/>
                          <w:sz w:val="16"/>
                          <w:szCs w:val="16"/>
                        </w:rPr>
                        <w:t>CHM – doplnková vnútroštátna platba na chmeľ</w:t>
                      </w:r>
                    </w:p>
                    <w:p w:rsidR="004D2EFB" w:rsidRPr="00477874" w:rsidRDefault="004D2EFB" w:rsidP="0047787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77874">
                        <w:rPr>
                          <w:rFonts w:ascii="Cambria" w:hAnsi="Cambria"/>
                          <w:sz w:val="16"/>
                          <w:szCs w:val="16"/>
                        </w:rPr>
                        <w:t>VDJ – doplnková vnútroštátna platba na dobytčie jednotky</w:t>
                      </w:r>
                    </w:p>
                  </w:txbxContent>
                </v:textbox>
              </v:rect>
            </w:pict>
          </mc:Fallback>
        </mc:AlternateContent>
      </w:r>
      <w:r w:rsidRPr="006F64AC">
        <w:rPr>
          <w:rFonts w:ascii="Cambria" w:hAnsi="Cambria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97121" wp14:editId="3725CEF0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3528695" cy="2376170"/>
                <wp:effectExtent l="19050" t="19050" r="33655" b="4318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2376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Neprojektové opatrenia PRV SR 2014-2020 (financované zo zdrojov Európskeho poľnohospodárskeho fondu pre rozvoj vidieka - EPFRV)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ANC – pre oblasti s prírodnými obmedzeniami alebo inými osobitnými obmedzeniami (ročný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AEKO – agroenvironmentálno-klimatické opatrenie (5 – 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UEV – platba v rámci sústavy Natura 2000 na poľnohospodársky pozemok (ročný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EKO – ekologické poľnohospodárstvo (5 - 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ZPZP – platba na dobré životné podmienky zvierat (ročný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AKZ – agroenvironmentálno-klimatické opatrenie – chov a udržanie ohrozených druhov zvierat (5 – 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LEKS – lesnícko-environmentálne a klimatické služby a ochrana lesov (5 - 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LUEV – platby v rámci sústavy Natura 2000 na lesnom pozemku (ročný záväzok)</w:t>
                            </w:r>
                          </w:p>
                          <w:p w:rsidR="004D2EFB" w:rsidRPr="00C94338" w:rsidRDefault="004D2EFB" w:rsidP="00C9433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9433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PZPP – podpora na prvé zalesnenie poľnohospodárskej pôdy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7121" id="Obdĺžnik 8" o:spid="_x0000_s1030" style="position:absolute;left:0;text-align:left;margin-left:1.1pt;margin-top:12.7pt;width:277.85pt;height:1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" fillcolor="#ffc000" strokecolor="#4eb3cf [3208]" strokeweight="1.52778mm">
                <v:stroke linestyle="thickThin"/>
                <v:textbox>
                  <w:txbxContent>
                    <w:p w:rsidR="004D2EFB" w:rsidRDefault="004D2EFB" w:rsidP="00C9433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Neprojektové opatrenia PRV SR 2014-2020 (financované zo zdrojov Európskeho poľnohospodárskeho fondu pre rozvoj vidieka - EPFRV)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ANC – pre oblasti s prírodnými obmedzeniami alebo inými osobitnými obmedzeniami (ročný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AEKO – agroenvironmentálno-klimatické opatrenie (5 – 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UEV – platba v rámci sústavy Natura 2000 na poľnohospodársky pozemok (ročný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EKO – ekologické poľnohospodárstvo (5 - 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ZPZP – platba na dobré životné podmienky zvierat (ročný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AKZ – agroenvironmentálno-klimatické opatrenie – chov a udržanie ohrozených druhov zvierat (5 – 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LEKS – lesnícko-environmentálne a klimatické služby a ochrana lesov (5 - 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LUEV – platby v rámci sústavy Natura 2000 na lesnom pozemku (ročný záväzok)</w:t>
                      </w:r>
                    </w:p>
                    <w:p w:rsidR="004D2EFB" w:rsidRPr="00C94338" w:rsidRDefault="004D2EFB" w:rsidP="00C9433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94338">
                        <w:rPr>
                          <w:rFonts w:ascii="Cambria" w:hAnsi="Cambria"/>
                          <w:sz w:val="16"/>
                          <w:szCs w:val="16"/>
                        </w:rPr>
                        <w:t>PZPP – podpora na prvé zalesnenie poľnohospodárskej pôdy</w:t>
                      </w:r>
                    </w:p>
                  </w:txbxContent>
                </v:textbox>
              </v:rect>
            </w:pict>
          </mc:Fallback>
        </mc:AlternateContent>
      </w: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9973D9" w:rsidRPr="006F64AC" w:rsidRDefault="009973D9" w:rsidP="00FB2A2F">
      <w:pPr>
        <w:spacing w:after="0"/>
        <w:jc w:val="both"/>
        <w:rPr>
          <w:rFonts w:ascii="Cambria" w:hAnsi="Cambria" w:cs="Times New Roman"/>
        </w:rPr>
      </w:pPr>
    </w:p>
    <w:p w:rsidR="006E4A00" w:rsidRPr="006F64AC" w:rsidRDefault="006E4A00" w:rsidP="00FB2A2F">
      <w:pPr>
        <w:spacing w:after="0"/>
        <w:jc w:val="both"/>
        <w:rPr>
          <w:rFonts w:ascii="Cambria" w:hAnsi="Cambria" w:cs="Times New Roman"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  <w:b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  <w:b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  <w:b/>
        </w:rPr>
      </w:pPr>
    </w:p>
    <w:p w:rsidR="00C94338" w:rsidRPr="006F64AC" w:rsidRDefault="00C94338" w:rsidP="00FB2A2F">
      <w:pPr>
        <w:spacing w:after="0"/>
        <w:jc w:val="both"/>
        <w:rPr>
          <w:rFonts w:ascii="Cambria" w:hAnsi="Cambria" w:cs="Times New Roman"/>
          <w:b/>
        </w:rPr>
      </w:pPr>
    </w:p>
    <w:p w:rsidR="00575A3D" w:rsidRDefault="00575A3D" w:rsidP="00421DB5">
      <w:pPr>
        <w:rPr>
          <w:rFonts w:ascii="Cambria" w:hAnsi="Cambria" w:cs="Times New Roman"/>
        </w:rPr>
      </w:pPr>
    </w:p>
    <w:p w:rsidR="006673F8" w:rsidRDefault="00421DB5" w:rsidP="00421DB5">
      <w:pPr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Podrobnejšie informácie</w:t>
      </w:r>
      <w:r w:rsidR="00055677">
        <w:rPr>
          <w:rFonts w:ascii="Cambria" w:hAnsi="Cambria" w:cs="Times New Roman"/>
        </w:rPr>
        <w:t xml:space="preserve"> </w:t>
      </w:r>
      <w:r w:rsidR="00175870">
        <w:rPr>
          <w:rFonts w:ascii="Cambria" w:hAnsi="Cambria" w:cs="Times New Roman"/>
        </w:rPr>
        <w:t xml:space="preserve">sú </w:t>
      </w:r>
      <w:r w:rsidR="00055677">
        <w:rPr>
          <w:rFonts w:ascii="Cambria" w:hAnsi="Cambria" w:cs="Times New Roman"/>
        </w:rPr>
        <w:t>na</w:t>
      </w:r>
      <w:r w:rsidR="00FB6175">
        <w:rPr>
          <w:rFonts w:ascii="Cambria" w:hAnsi="Cambria" w:cs="Times New Roman"/>
        </w:rPr>
        <w:t>:</w:t>
      </w:r>
      <w:r w:rsidR="003821AD" w:rsidRPr="006F64AC">
        <w:rPr>
          <w:rFonts w:ascii="Cambria" w:hAnsi="Cambria" w:cs="Times New Roman"/>
        </w:rPr>
        <w:t xml:space="preserve"> </w:t>
      </w:r>
      <w:hyperlink r:id="rId8" w:history="1">
        <w:r w:rsidR="0061432B" w:rsidRPr="0061432B">
          <w:rPr>
            <w:rStyle w:val="Hypertextovprepojenie"/>
            <w:rFonts w:ascii="Cambria" w:hAnsi="Cambria" w:cs="Times New Roman"/>
          </w:rPr>
          <w:t>www.apa.sk/priame-a-agro-environmentalne-podpory</w:t>
        </w:r>
      </w:hyperlink>
    </w:p>
    <w:p w:rsidR="00890C8C" w:rsidRDefault="00890C8C" w:rsidP="00F54A5A">
      <w:pPr>
        <w:spacing w:after="0"/>
        <w:jc w:val="both"/>
        <w:rPr>
          <w:rFonts w:ascii="Cambria" w:hAnsi="Cambria" w:cs="Times New Roman"/>
          <w:b/>
        </w:rPr>
      </w:pPr>
    </w:p>
    <w:p w:rsidR="001D7338" w:rsidRDefault="001D7338" w:rsidP="00F54A5A">
      <w:pPr>
        <w:spacing w:after="0"/>
        <w:jc w:val="both"/>
        <w:rPr>
          <w:rFonts w:ascii="Cambria" w:hAnsi="Cambria" w:cs="Times New Roman"/>
          <w:b/>
        </w:rPr>
      </w:pPr>
    </w:p>
    <w:p w:rsidR="001D7338" w:rsidRPr="00F54A5A" w:rsidRDefault="001D7338" w:rsidP="00F54A5A">
      <w:pPr>
        <w:spacing w:after="0"/>
        <w:jc w:val="both"/>
        <w:rPr>
          <w:rFonts w:ascii="Cambria" w:hAnsi="Cambria" w:cs="Times New Roman"/>
          <w:b/>
        </w:rPr>
      </w:pPr>
    </w:p>
    <w:p w:rsidR="00264D91" w:rsidRPr="006F64AC" w:rsidRDefault="00467B83" w:rsidP="0090617F">
      <w:pPr>
        <w:autoSpaceDE w:val="0"/>
        <w:autoSpaceDN w:val="0"/>
        <w:jc w:val="both"/>
        <w:rPr>
          <w:rFonts w:ascii="Cambria" w:hAnsi="Cambria" w:cs="Times New Roman"/>
          <w:color w:val="2D8CA7" w:themeColor="accent5" w:themeShade="BF"/>
          <w:lang w:eastAsia="sk-SK"/>
        </w:rPr>
      </w:pPr>
      <w:r w:rsidRPr="0052305C">
        <w:rPr>
          <w:rFonts w:ascii="Cambria" w:eastAsia="Times New Roman" w:hAnsi="Cambria" w:cstheme="majorBidi"/>
          <w:b/>
          <w:i/>
          <w:color w:val="2D8CA7" w:themeColor="accent5" w:themeShade="BF"/>
          <w:sz w:val="24"/>
          <w:szCs w:val="24"/>
          <w:lang w:eastAsia="sk-SK"/>
        </w:rPr>
        <w:t>Kampaň 2020</w:t>
      </w:r>
      <w:r w:rsidR="00264D91" w:rsidRPr="006F64AC">
        <w:rPr>
          <w:rFonts w:ascii="Cambria" w:hAnsi="Cambria" w:cs="Times New Roman"/>
        </w:rPr>
        <w:t xml:space="preserve"> </w:t>
      </w:r>
    </w:p>
    <w:p w:rsidR="00317B6A" w:rsidRDefault="006E46D5">
      <w:pPr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Na základe rozhodnutia </w:t>
      </w:r>
      <w:r w:rsidR="00050B77" w:rsidRPr="006F64AC">
        <w:rPr>
          <w:rFonts w:ascii="Cambria" w:hAnsi="Cambria" w:cs="Times New Roman"/>
        </w:rPr>
        <w:t>Ministerstva</w:t>
      </w:r>
      <w:r w:rsidR="008D25D7" w:rsidRPr="006F64AC">
        <w:rPr>
          <w:rFonts w:ascii="Cambria" w:hAnsi="Cambria" w:cs="Times New Roman"/>
        </w:rPr>
        <w:t xml:space="preserve"> pôdohospodárstva a rozvoja vidieka SR </w:t>
      </w:r>
      <w:r w:rsidRPr="006F64AC">
        <w:rPr>
          <w:rFonts w:ascii="Cambria" w:hAnsi="Cambria" w:cs="Times New Roman"/>
        </w:rPr>
        <w:t>(</w:t>
      </w:r>
      <w:r w:rsidR="008D25D7" w:rsidRPr="006F64AC">
        <w:rPr>
          <w:rFonts w:ascii="Cambria" w:hAnsi="Cambria" w:cs="Times New Roman"/>
        </w:rPr>
        <w:t>MPRV SR</w:t>
      </w:r>
      <w:r w:rsidRPr="006F64AC">
        <w:rPr>
          <w:rFonts w:ascii="Cambria" w:hAnsi="Cambria" w:cs="Times New Roman"/>
        </w:rPr>
        <w:t xml:space="preserve">) mala </w:t>
      </w:r>
      <w:r w:rsidR="00AF3C6A" w:rsidRPr="006F64AC">
        <w:rPr>
          <w:rFonts w:ascii="Cambria" w:hAnsi="Cambria" w:cs="Times New Roman"/>
        </w:rPr>
        <w:t>PPA</w:t>
      </w:r>
      <w:r w:rsidR="00467B83" w:rsidRPr="006F64AC">
        <w:rPr>
          <w:rFonts w:ascii="Cambria" w:hAnsi="Cambria" w:cs="Times New Roman"/>
        </w:rPr>
        <w:t xml:space="preserve"> v roku 2020 zabezpečiť potrebnú technickú pomoc </w:t>
      </w:r>
      <w:r w:rsidR="008D25D7" w:rsidRPr="006F64AC">
        <w:rPr>
          <w:rFonts w:ascii="Cambria" w:hAnsi="Cambria" w:cs="Times New Roman"/>
        </w:rPr>
        <w:t xml:space="preserve">pri predkladaní </w:t>
      </w:r>
      <w:r w:rsidR="00B82E67" w:rsidRPr="006F64AC">
        <w:rPr>
          <w:rFonts w:ascii="Cambria" w:hAnsi="Cambria" w:cs="Times New Roman"/>
        </w:rPr>
        <w:t>žiadosti o pomoc a/alebo žiadosti</w:t>
      </w:r>
      <w:r w:rsidR="00467B83" w:rsidRPr="006F64AC">
        <w:rPr>
          <w:rFonts w:ascii="Cambria" w:hAnsi="Cambria" w:cs="Times New Roman"/>
        </w:rPr>
        <w:t xml:space="preserve"> o platbu pomocou geopriestorového formulára žiadosti o pomoc. </w:t>
      </w:r>
      <w:r w:rsidR="00B82E67" w:rsidRPr="006F64AC">
        <w:rPr>
          <w:rFonts w:ascii="Cambria" w:hAnsi="Cambria" w:cs="Times New Roman"/>
        </w:rPr>
        <w:t xml:space="preserve">Počas </w:t>
      </w:r>
      <w:r w:rsidR="00467B83" w:rsidRPr="006F64AC">
        <w:rPr>
          <w:rFonts w:ascii="Cambria" w:hAnsi="Cambria" w:cs="Times New Roman"/>
        </w:rPr>
        <w:t>pandémi</w:t>
      </w:r>
      <w:r w:rsidR="00B82E67" w:rsidRPr="006F64AC">
        <w:rPr>
          <w:rFonts w:ascii="Cambria" w:hAnsi="Cambria" w:cs="Times New Roman"/>
        </w:rPr>
        <w:t>e</w:t>
      </w:r>
      <w:r w:rsidR="00467B83" w:rsidRPr="006F64AC">
        <w:rPr>
          <w:rFonts w:ascii="Cambria" w:hAnsi="Cambria" w:cs="Times New Roman"/>
        </w:rPr>
        <w:t xml:space="preserve"> COVID</w:t>
      </w:r>
      <w:r w:rsidR="008D25D7" w:rsidRPr="006F64AC">
        <w:rPr>
          <w:rFonts w:ascii="Cambria" w:hAnsi="Cambria" w:cs="Times New Roman"/>
        </w:rPr>
        <w:t xml:space="preserve"> </w:t>
      </w:r>
      <w:r w:rsidR="00467B83" w:rsidRPr="006F64AC">
        <w:rPr>
          <w:rFonts w:ascii="Cambria" w:hAnsi="Cambria" w:cs="Times New Roman"/>
        </w:rPr>
        <w:t>19 bola žiadateľo</w:t>
      </w:r>
      <w:r w:rsidR="00BA2517">
        <w:rPr>
          <w:rFonts w:ascii="Cambria" w:hAnsi="Cambria" w:cs="Times New Roman"/>
        </w:rPr>
        <w:t>m</w:t>
      </w:r>
      <w:r w:rsidR="00467B83" w:rsidRPr="006F64AC">
        <w:rPr>
          <w:rFonts w:ascii="Cambria" w:hAnsi="Cambria" w:cs="Times New Roman"/>
        </w:rPr>
        <w:t xml:space="preserve"> poskytnutá technická pomoc </w:t>
      </w:r>
      <w:r w:rsidR="00DA7074" w:rsidRPr="006F64AC">
        <w:rPr>
          <w:rFonts w:ascii="Cambria" w:hAnsi="Cambria" w:cs="Times New Roman"/>
        </w:rPr>
        <w:t>na regionálnych pracoviskách (RP) PPA formou</w:t>
      </w:r>
      <w:r w:rsidR="00467B83" w:rsidRPr="006F64AC">
        <w:rPr>
          <w:rFonts w:ascii="Cambria" w:hAnsi="Cambria" w:cs="Times New Roman"/>
        </w:rPr>
        <w:t xml:space="preserve"> zabezpečenia pracovného priestoru s PC a s dostupnosťou aplikácie GSAA</w:t>
      </w:r>
      <w:r w:rsidR="003D028D" w:rsidRPr="006F64AC">
        <w:rPr>
          <w:rFonts w:ascii="Cambria" w:hAnsi="Cambria" w:cs="Times New Roman"/>
        </w:rPr>
        <w:t>. Osobný kontakt so</w:t>
      </w:r>
      <w:r w:rsidR="00FB6175">
        <w:rPr>
          <w:rFonts w:ascii="Cambria" w:hAnsi="Cambria" w:cs="Times New Roman"/>
        </w:rPr>
        <w:t> </w:t>
      </w:r>
      <w:r w:rsidR="003D028D" w:rsidRPr="006F64AC">
        <w:rPr>
          <w:rFonts w:ascii="Cambria" w:hAnsi="Cambria" w:cs="Times New Roman"/>
        </w:rPr>
        <w:t xml:space="preserve">žiadateľmi bol zabezpečený za dodržania </w:t>
      </w:r>
      <w:r w:rsidR="00BA2517">
        <w:rPr>
          <w:rFonts w:ascii="Cambria" w:hAnsi="Cambria" w:cs="Times New Roman"/>
        </w:rPr>
        <w:t>prísnych</w:t>
      </w:r>
      <w:r w:rsidR="00BA2517" w:rsidRPr="006F64AC">
        <w:rPr>
          <w:rFonts w:ascii="Cambria" w:hAnsi="Cambria" w:cs="Times New Roman"/>
        </w:rPr>
        <w:t xml:space="preserve"> </w:t>
      </w:r>
      <w:r w:rsidR="003D028D" w:rsidRPr="006F64AC">
        <w:rPr>
          <w:rFonts w:ascii="Cambria" w:hAnsi="Cambria" w:cs="Times New Roman"/>
        </w:rPr>
        <w:t>hygienických opatrení.</w:t>
      </w:r>
      <w:r w:rsidR="00BA2517">
        <w:rPr>
          <w:rFonts w:ascii="Cambria" w:hAnsi="Cambria" w:cs="Times New Roman"/>
        </w:rPr>
        <w:t xml:space="preserve"> Žiadatelia mali</w:t>
      </w:r>
    </w:p>
    <w:p w:rsidR="004F6B4B" w:rsidRDefault="00467B83">
      <w:pPr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k dispozícii všetky dostupné príručky pre prácu v aplikácii GSAA. </w:t>
      </w:r>
      <w:r w:rsidR="00BA2517">
        <w:rPr>
          <w:rFonts w:ascii="Cambria" w:hAnsi="Cambria" w:cs="Times New Roman"/>
        </w:rPr>
        <w:t>B</w:t>
      </w:r>
      <w:r w:rsidR="00DA7074" w:rsidRPr="006F64AC">
        <w:rPr>
          <w:rFonts w:ascii="Cambria" w:hAnsi="Cambria" w:cs="Times New Roman"/>
        </w:rPr>
        <w:t xml:space="preserve">olo možné využiť aj </w:t>
      </w:r>
      <w:r w:rsidRPr="006F64AC">
        <w:rPr>
          <w:rFonts w:ascii="Cambria" w:hAnsi="Cambria" w:cs="Times New Roman"/>
        </w:rPr>
        <w:t>telefonick</w:t>
      </w:r>
      <w:r w:rsidR="00DA7074" w:rsidRPr="006F64AC">
        <w:rPr>
          <w:rFonts w:ascii="Cambria" w:hAnsi="Cambria" w:cs="Times New Roman"/>
        </w:rPr>
        <w:t>ý</w:t>
      </w:r>
      <w:r w:rsidR="006E46D5" w:rsidRPr="006F64AC">
        <w:rPr>
          <w:rFonts w:ascii="Cambria" w:hAnsi="Cambria" w:cs="Times New Roman"/>
        </w:rPr>
        <w:t xml:space="preserve"> kontakt</w:t>
      </w:r>
      <w:r w:rsidR="00B82E67" w:rsidRPr="006F64AC">
        <w:rPr>
          <w:rFonts w:ascii="Cambria" w:hAnsi="Cambria" w:cs="Times New Roman"/>
        </w:rPr>
        <w:t xml:space="preserve"> s</w:t>
      </w:r>
      <w:r w:rsidR="001A27BE">
        <w:rPr>
          <w:rFonts w:ascii="Cambria" w:hAnsi="Cambria" w:cs="Times New Roman"/>
        </w:rPr>
        <w:t> </w:t>
      </w:r>
      <w:r w:rsidR="00B82E67" w:rsidRPr="006F64AC">
        <w:rPr>
          <w:rFonts w:ascii="Cambria" w:hAnsi="Cambria" w:cs="Times New Roman"/>
        </w:rPr>
        <w:t>administrátormi</w:t>
      </w:r>
      <w:r w:rsidR="001A27BE">
        <w:rPr>
          <w:rFonts w:ascii="Cambria" w:hAnsi="Cambria" w:cs="Times New Roman"/>
        </w:rPr>
        <w:t>,</w:t>
      </w:r>
      <w:r w:rsidR="00B82E67" w:rsidRPr="006F64AC">
        <w:rPr>
          <w:rFonts w:ascii="Cambria" w:hAnsi="Cambria" w:cs="Times New Roman"/>
        </w:rPr>
        <w:t xml:space="preserve"> resp. </w:t>
      </w:r>
      <w:r w:rsidRPr="006F64AC">
        <w:rPr>
          <w:rFonts w:ascii="Cambria" w:hAnsi="Cambria" w:cs="Times New Roman"/>
        </w:rPr>
        <w:t>pracovníkmi technickej pomoci  v medziach platnej legislatívy.</w:t>
      </w:r>
    </w:p>
    <w:p w:rsidR="00FB6175" w:rsidRDefault="00467B83" w:rsidP="00702E37">
      <w:pPr>
        <w:spacing w:after="0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Vzhľadom na </w:t>
      </w:r>
      <w:r w:rsidR="00C8519F" w:rsidRPr="006F64AC">
        <w:rPr>
          <w:rFonts w:ascii="Cambria" w:hAnsi="Cambria" w:cs="Times New Roman"/>
        </w:rPr>
        <w:t xml:space="preserve">výnimočnú </w:t>
      </w:r>
      <w:r w:rsidRPr="006F64AC">
        <w:rPr>
          <w:rFonts w:ascii="Cambria" w:hAnsi="Cambria" w:cs="Times New Roman"/>
        </w:rPr>
        <w:t>situáciu bol</w:t>
      </w:r>
      <w:r w:rsidR="00C8519F" w:rsidRPr="006F64AC">
        <w:rPr>
          <w:rFonts w:ascii="Cambria" w:hAnsi="Cambria" w:cs="Times New Roman"/>
        </w:rPr>
        <w:t xml:space="preserve">o </w:t>
      </w:r>
      <w:r w:rsidRPr="006F64AC">
        <w:rPr>
          <w:rFonts w:ascii="Cambria" w:hAnsi="Cambria" w:cs="Times New Roman"/>
        </w:rPr>
        <w:t>uprednostňované a žiadateľm</w:t>
      </w:r>
      <w:r w:rsidR="006B0B36" w:rsidRPr="006F64AC">
        <w:rPr>
          <w:rFonts w:ascii="Cambria" w:hAnsi="Cambria" w:cs="Times New Roman"/>
        </w:rPr>
        <w:t xml:space="preserve">i </w:t>
      </w:r>
      <w:r w:rsidR="0021242E" w:rsidRPr="006F64AC">
        <w:rPr>
          <w:rFonts w:ascii="Cambria" w:hAnsi="Cambria" w:cs="Times New Roman"/>
        </w:rPr>
        <w:t xml:space="preserve">často </w:t>
      </w:r>
      <w:r w:rsidR="006B0B36" w:rsidRPr="006F64AC">
        <w:rPr>
          <w:rFonts w:ascii="Cambria" w:hAnsi="Cambria" w:cs="Times New Roman"/>
        </w:rPr>
        <w:t>využívané aj elektronické podáva</w:t>
      </w:r>
      <w:r w:rsidRPr="006F64AC">
        <w:rPr>
          <w:rFonts w:ascii="Cambria" w:hAnsi="Cambria" w:cs="Times New Roman"/>
        </w:rPr>
        <w:t>nie žia</w:t>
      </w:r>
      <w:r w:rsidR="00C32F2C" w:rsidRPr="006F64AC">
        <w:rPr>
          <w:rFonts w:ascii="Cambria" w:hAnsi="Cambria" w:cs="Times New Roman"/>
        </w:rPr>
        <w:t xml:space="preserve">dostí </w:t>
      </w:r>
      <w:r w:rsidR="0060529F" w:rsidRPr="006F64AC">
        <w:rPr>
          <w:rFonts w:ascii="Cambria" w:hAnsi="Cambria" w:cs="Times New Roman"/>
        </w:rPr>
        <w:t xml:space="preserve">so zaručeným elektronickým podpisom </w:t>
      </w:r>
      <w:r w:rsidR="00C32F2C" w:rsidRPr="006F64AC">
        <w:rPr>
          <w:rFonts w:ascii="Cambria" w:hAnsi="Cambria" w:cs="Times New Roman"/>
        </w:rPr>
        <w:t>prostredníctvom schránky Ústredný portál verejnej správy (ÚPVS)</w:t>
      </w:r>
      <w:r w:rsidR="00954786">
        <w:rPr>
          <w:rFonts w:ascii="Cambria" w:hAnsi="Cambria" w:cs="Times New Roman"/>
        </w:rPr>
        <w:t>.</w:t>
      </w:r>
      <w:r w:rsidR="00055677" w:rsidRPr="00055677">
        <w:rPr>
          <w:rFonts w:ascii="Cambria" w:hAnsi="Cambria" w:cs="Times New Roman"/>
        </w:rPr>
        <w:t xml:space="preserve"> </w:t>
      </w:r>
      <w:r w:rsidR="00055677" w:rsidRPr="006F64AC">
        <w:rPr>
          <w:rFonts w:ascii="Cambria" w:hAnsi="Cambria" w:cs="Times New Roman"/>
        </w:rPr>
        <w:t>„Postup pri službe Všeobecná agenda na</w:t>
      </w:r>
      <w:r w:rsidR="00FB6175">
        <w:rPr>
          <w:rFonts w:ascii="Cambria" w:hAnsi="Cambria" w:cs="Times New Roman"/>
        </w:rPr>
        <w:t> </w:t>
      </w:r>
      <w:r w:rsidR="00055677" w:rsidRPr="006F64AC">
        <w:rPr>
          <w:rFonts w:ascii="Cambria" w:hAnsi="Cambria" w:cs="Times New Roman"/>
        </w:rPr>
        <w:t>ÚPVS“, na základe ktorého sa žiadatelia mali možnosť zorientovať a správne podať elektronickú Jednotnú žiadosť</w:t>
      </w:r>
      <w:r w:rsidR="00055677" w:rsidRPr="00055677">
        <w:rPr>
          <w:rFonts w:ascii="Cambria" w:hAnsi="Cambria" w:cs="Times New Roman"/>
        </w:rPr>
        <w:t xml:space="preserve"> </w:t>
      </w:r>
      <w:r w:rsidR="00055677" w:rsidRPr="006F64AC">
        <w:rPr>
          <w:rFonts w:ascii="Cambria" w:hAnsi="Cambria" w:cs="Times New Roman"/>
        </w:rPr>
        <w:t>bol zverejnený</w:t>
      </w:r>
      <w:r w:rsidR="00055677">
        <w:rPr>
          <w:rFonts w:ascii="Cambria" w:hAnsi="Cambria" w:cs="Times New Roman"/>
        </w:rPr>
        <w:t xml:space="preserve"> </w:t>
      </w:r>
      <w:r w:rsidR="00175870">
        <w:rPr>
          <w:rFonts w:ascii="Cambria" w:hAnsi="Cambria" w:cs="Times New Roman"/>
        </w:rPr>
        <w:t>na</w:t>
      </w:r>
      <w:r w:rsidR="00FB6175">
        <w:rPr>
          <w:rFonts w:ascii="Cambria" w:hAnsi="Cambria" w:cs="Times New Roman"/>
        </w:rPr>
        <w:t>:</w:t>
      </w:r>
    </w:p>
    <w:p w:rsidR="00055677" w:rsidRPr="00055677" w:rsidRDefault="00175870" w:rsidP="00702E37">
      <w:pPr>
        <w:spacing w:after="0"/>
        <w:rPr>
          <w:rFonts w:ascii="Cambria" w:hAnsi="Cambria" w:cs="Times New Roman"/>
          <w:color w:val="08A4EE" w:themeColor="accent6" w:themeShade="BF"/>
          <w:lang w:bidi="sk-SK"/>
        </w:rPr>
      </w:pPr>
      <w:r>
        <w:rPr>
          <w:rFonts w:ascii="Cambria" w:hAnsi="Cambria" w:cs="Times New Roman"/>
        </w:rPr>
        <w:t xml:space="preserve"> </w:t>
      </w:r>
      <w:hyperlink r:id="rId9" w:history="1">
        <w:r w:rsidR="0061432B" w:rsidRPr="0061432B">
          <w:rPr>
            <w:rStyle w:val="Hypertextovprepojenie"/>
            <w:rFonts w:ascii="Cambria" w:hAnsi="Cambria" w:cs="Times New Roman"/>
          </w:rPr>
          <w:t>www.apa.sk/Aktuality/oznmenie-pre žiadateov-vo-veci-predkladania-jednotnej-iadosti-o-priame-podpory-pre-r-2020/9821</w:t>
        </w:r>
      </w:hyperlink>
    </w:p>
    <w:p w:rsidR="003C1102" w:rsidRDefault="003C1102" w:rsidP="006F64AC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  <w:b/>
          <w:bCs/>
          <w:color w:val="2D8CA7" w:themeColor="accent5" w:themeShade="BF"/>
          <w:lang w:eastAsia="sk-SK"/>
        </w:rPr>
      </w:pPr>
    </w:p>
    <w:p w:rsidR="004F6B4B" w:rsidRDefault="004F6B4B" w:rsidP="006F64AC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  <w:b/>
          <w:bCs/>
          <w:color w:val="2D8CA7" w:themeColor="accent5" w:themeShade="BF"/>
          <w:lang w:eastAsia="sk-SK"/>
        </w:rPr>
      </w:pPr>
    </w:p>
    <w:p w:rsidR="004F6B4B" w:rsidRDefault="004F6B4B" w:rsidP="006F64AC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  <w:b/>
          <w:bCs/>
          <w:color w:val="2D8CA7" w:themeColor="accent5" w:themeShade="BF"/>
          <w:lang w:eastAsia="sk-SK"/>
        </w:rPr>
      </w:pPr>
    </w:p>
    <w:p w:rsidR="00A065EA" w:rsidRPr="006F64AC" w:rsidRDefault="00A065EA" w:rsidP="006F64AC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  <w:b/>
          <w:bCs/>
          <w:color w:val="2D8CA7" w:themeColor="accent5" w:themeShade="BF"/>
          <w:lang w:eastAsia="sk-SK"/>
        </w:rPr>
      </w:pPr>
      <w:r w:rsidRPr="006F64AC">
        <w:rPr>
          <w:rFonts w:ascii="Cambria" w:hAnsi="Cambria" w:cs="Times New Roman"/>
          <w:b/>
          <w:bCs/>
          <w:color w:val="2D8CA7" w:themeColor="accent5" w:themeShade="BF"/>
          <w:lang w:eastAsia="sk-SK"/>
        </w:rPr>
        <w:lastRenderedPageBreak/>
        <w:t>Dôležité</w:t>
      </w:r>
    </w:p>
    <w:p w:rsidR="00A065EA" w:rsidRPr="006F64AC" w:rsidRDefault="00A065EA" w:rsidP="006F64AC">
      <w:pPr>
        <w:autoSpaceDE w:val="0"/>
        <w:autoSpaceDN w:val="0"/>
        <w:spacing w:after="0"/>
        <w:jc w:val="both"/>
        <w:rPr>
          <w:rFonts w:ascii="Cambria" w:hAnsi="Cambria" w:cs="Times New Roman"/>
          <w:lang w:eastAsia="sk-SK"/>
        </w:rPr>
      </w:pPr>
      <w:r w:rsidRPr="006F64AC">
        <w:rPr>
          <w:rFonts w:ascii="Cambria" w:hAnsi="Cambria" w:cs="Times New Roman"/>
          <w:lang w:eastAsia="sk-SK"/>
        </w:rPr>
        <w:t>Aplikácia GSAA je prístupná pre žiadateľ</w:t>
      </w:r>
      <w:r w:rsidR="003C1102">
        <w:rPr>
          <w:rFonts w:ascii="Cambria" w:hAnsi="Cambria" w:cs="Times New Roman"/>
          <w:lang w:eastAsia="sk-SK"/>
        </w:rPr>
        <w:t>ov</w:t>
      </w:r>
      <w:r w:rsidRPr="006F64AC">
        <w:rPr>
          <w:rFonts w:ascii="Cambria" w:hAnsi="Cambria" w:cs="Times New Roman"/>
          <w:lang w:eastAsia="sk-SK"/>
        </w:rPr>
        <w:t xml:space="preserve"> až do začatia schvaľovania priamych podpôr. Opravy a úpravy údajov v ZPP (zoznam poľnohospodárskych pozemkov) a ZPPE</w:t>
      </w:r>
      <w:r w:rsidRPr="006F64AC">
        <w:rPr>
          <w:rFonts w:ascii="Cambria" w:hAnsi="Cambria" w:cs="Times New Roman"/>
        </w:rPr>
        <w:t xml:space="preserve"> (</w:t>
      </w:r>
      <w:r w:rsidRPr="006F64AC">
        <w:rPr>
          <w:rFonts w:ascii="Cambria" w:hAnsi="Cambria" w:cs="Times New Roman"/>
          <w:lang w:eastAsia="sk-SK"/>
        </w:rPr>
        <w:t xml:space="preserve">zoznam poľnohospodárskych pozemkov pre oblasť ekologického záujmu) je možné vykonávať len v čase podávania žiadostí, resp. v legislatívou stanovenej lehote pre žiadosti o zmenu a doplnenie </w:t>
      </w:r>
      <w:r w:rsidRPr="004E5E1C">
        <w:rPr>
          <w:rFonts w:ascii="Cambria" w:hAnsi="Cambria" w:cs="Times New Roman"/>
          <w:b/>
          <w:lang w:eastAsia="sk-SK"/>
        </w:rPr>
        <w:t>do</w:t>
      </w:r>
      <w:r w:rsidR="00FB6175">
        <w:rPr>
          <w:rFonts w:ascii="Cambria" w:hAnsi="Cambria" w:cs="Times New Roman"/>
          <w:b/>
          <w:lang w:eastAsia="sk-SK"/>
        </w:rPr>
        <w:t> </w:t>
      </w:r>
      <w:r w:rsidRPr="004E5E1C">
        <w:rPr>
          <w:rFonts w:ascii="Cambria" w:hAnsi="Cambria" w:cs="Times New Roman"/>
          <w:b/>
          <w:lang w:eastAsia="sk-SK"/>
        </w:rPr>
        <w:t>31.05.2020 bez sankcie</w:t>
      </w:r>
      <w:r w:rsidRPr="006F64AC">
        <w:rPr>
          <w:rFonts w:ascii="Cambria" w:hAnsi="Cambria" w:cs="Times New Roman"/>
          <w:lang w:eastAsia="sk-SK"/>
        </w:rPr>
        <w:t xml:space="preserve"> a </w:t>
      </w:r>
      <w:r w:rsidRPr="004E5E1C">
        <w:rPr>
          <w:rFonts w:ascii="Cambria" w:hAnsi="Cambria" w:cs="Times New Roman"/>
          <w:b/>
          <w:lang w:eastAsia="sk-SK"/>
        </w:rPr>
        <w:t xml:space="preserve">do </w:t>
      </w:r>
      <w:r w:rsidR="001A27BE" w:rsidRPr="004E5E1C">
        <w:rPr>
          <w:rFonts w:ascii="Cambria" w:hAnsi="Cambria" w:cs="Times New Roman"/>
          <w:b/>
          <w:lang w:eastAsia="sk-SK"/>
        </w:rPr>
        <w:t>0</w:t>
      </w:r>
      <w:r w:rsidRPr="004E5E1C">
        <w:rPr>
          <w:rFonts w:ascii="Cambria" w:hAnsi="Cambria" w:cs="Times New Roman"/>
          <w:b/>
          <w:lang w:eastAsia="sk-SK"/>
        </w:rPr>
        <w:t>9.</w:t>
      </w:r>
      <w:r w:rsidR="001A27BE" w:rsidRPr="004E5E1C">
        <w:rPr>
          <w:rFonts w:ascii="Cambria" w:hAnsi="Cambria" w:cs="Times New Roman"/>
          <w:b/>
          <w:lang w:eastAsia="sk-SK"/>
        </w:rPr>
        <w:t>0</w:t>
      </w:r>
      <w:r w:rsidRPr="004E5E1C">
        <w:rPr>
          <w:rFonts w:ascii="Cambria" w:hAnsi="Cambria" w:cs="Times New Roman"/>
          <w:b/>
          <w:lang w:eastAsia="sk-SK"/>
        </w:rPr>
        <w:t>6.2020 so sankciou</w:t>
      </w:r>
      <w:r w:rsidR="00055677">
        <w:rPr>
          <w:rFonts w:ascii="Cambria" w:hAnsi="Cambria" w:cs="Times New Roman"/>
          <w:u w:val="single"/>
          <w:lang w:eastAsia="sk-SK"/>
        </w:rPr>
        <w:t>.</w:t>
      </w:r>
    </w:p>
    <w:p w:rsidR="00A065EA" w:rsidRDefault="00A065EA" w:rsidP="006F64AC">
      <w:pPr>
        <w:autoSpaceDE w:val="0"/>
        <w:autoSpaceDN w:val="0"/>
        <w:spacing w:after="0"/>
        <w:jc w:val="both"/>
        <w:rPr>
          <w:rFonts w:ascii="Cambria" w:hAnsi="Cambria" w:cs="Times New Roman"/>
          <w:lang w:eastAsia="sk-SK"/>
        </w:rPr>
      </w:pPr>
      <w:r w:rsidRPr="006F64AC">
        <w:rPr>
          <w:rFonts w:ascii="Cambria" w:hAnsi="Cambria" w:cs="Times New Roman"/>
          <w:lang w:eastAsia="sk-SK"/>
        </w:rPr>
        <w:t>Všetky zmeny údajov v ZPP a ZPPE (napr. stiahnutie časti žiadosti) je potrebné uviesť na</w:t>
      </w:r>
      <w:r w:rsidR="00702E37">
        <w:rPr>
          <w:rFonts w:ascii="Cambria" w:hAnsi="Cambria" w:cs="Times New Roman"/>
          <w:lang w:eastAsia="sk-SK"/>
        </w:rPr>
        <w:t> </w:t>
      </w:r>
      <w:r w:rsidRPr="006F64AC">
        <w:rPr>
          <w:rFonts w:ascii="Cambria" w:hAnsi="Cambria" w:cs="Times New Roman"/>
          <w:lang w:eastAsia="sk-SK"/>
        </w:rPr>
        <w:t>príslušnom formulári podľa požadovaného úkonu</w:t>
      </w:r>
      <w:r w:rsidR="005679D3">
        <w:rPr>
          <w:rFonts w:ascii="Cambria" w:hAnsi="Cambria" w:cs="Times New Roman"/>
          <w:lang w:eastAsia="sk-SK"/>
        </w:rPr>
        <w:t>.</w:t>
      </w:r>
      <w:r w:rsidR="00B41F4E">
        <w:rPr>
          <w:rFonts w:ascii="Cambria" w:hAnsi="Cambria" w:cs="Times New Roman"/>
          <w:lang w:eastAsia="sk-SK"/>
        </w:rPr>
        <w:t xml:space="preserve"> </w:t>
      </w:r>
      <w:r w:rsidR="005679D3">
        <w:rPr>
          <w:rFonts w:ascii="Cambria" w:hAnsi="Cambria" w:cs="Times New Roman"/>
          <w:lang w:eastAsia="sk-SK"/>
        </w:rPr>
        <w:t>Ž</w:t>
      </w:r>
      <w:r w:rsidRPr="006F64AC">
        <w:rPr>
          <w:rFonts w:ascii="Cambria" w:hAnsi="Cambria" w:cs="Times New Roman"/>
          <w:lang w:eastAsia="sk-SK"/>
        </w:rPr>
        <w:t>iadate</w:t>
      </w:r>
      <w:r w:rsidR="005679D3">
        <w:rPr>
          <w:rFonts w:ascii="Cambria" w:hAnsi="Cambria" w:cs="Times New Roman"/>
          <w:lang w:eastAsia="sk-SK"/>
        </w:rPr>
        <w:t>lia ho</w:t>
      </w:r>
      <w:r w:rsidRPr="006F64AC">
        <w:rPr>
          <w:rFonts w:ascii="Cambria" w:hAnsi="Cambria" w:cs="Times New Roman"/>
          <w:lang w:eastAsia="sk-SK"/>
        </w:rPr>
        <w:t xml:space="preserve"> zasiela</w:t>
      </w:r>
      <w:r w:rsidR="005679D3">
        <w:rPr>
          <w:rFonts w:ascii="Cambria" w:hAnsi="Cambria" w:cs="Times New Roman"/>
          <w:lang w:eastAsia="sk-SK"/>
        </w:rPr>
        <w:t>jú</w:t>
      </w:r>
      <w:r w:rsidRPr="006F64AC">
        <w:rPr>
          <w:rFonts w:ascii="Cambria" w:hAnsi="Cambria" w:cs="Times New Roman"/>
          <w:lang w:eastAsia="sk-SK"/>
        </w:rPr>
        <w:t xml:space="preserve"> na príslušné </w:t>
      </w:r>
      <w:r w:rsidR="005679D3">
        <w:rPr>
          <w:rFonts w:ascii="Cambria" w:hAnsi="Cambria" w:cs="Times New Roman"/>
          <w:lang w:eastAsia="sk-SK"/>
        </w:rPr>
        <w:t>RP</w:t>
      </w:r>
      <w:r w:rsidRPr="006F64AC">
        <w:rPr>
          <w:rFonts w:ascii="Cambria" w:hAnsi="Cambria" w:cs="Times New Roman"/>
          <w:lang w:eastAsia="sk-SK"/>
        </w:rPr>
        <w:t xml:space="preserve"> písomne prípadne elektronicky </w:t>
      </w:r>
      <w:r w:rsidR="007B4B65">
        <w:rPr>
          <w:rFonts w:ascii="Cambria" w:hAnsi="Cambria" w:cs="Times New Roman"/>
          <w:lang w:eastAsia="sk-SK"/>
        </w:rPr>
        <w:t>so</w:t>
      </w:r>
      <w:r w:rsidR="007B4B65" w:rsidRPr="006F64AC">
        <w:rPr>
          <w:rFonts w:ascii="Cambria" w:hAnsi="Cambria" w:cs="Times New Roman"/>
          <w:lang w:eastAsia="sk-SK"/>
        </w:rPr>
        <w:t xml:space="preserve"> </w:t>
      </w:r>
      <w:r w:rsidRPr="006F64AC">
        <w:rPr>
          <w:rFonts w:ascii="Cambria" w:hAnsi="Cambria" w:cs="Times New Roman"/>
          <w:lang w:eastAsia="sk-SK"/>
        </w:rPr>
        <w:t>zaručeným elektronickým podpisom.</w:t>
      </w:r>
    </w:p>
    <w:p w:rsidR="004F6B4B" w:rsidRPr="006F64AC" w:rsidRDefault="004F6B4B" w:rsidP="006F64AC">
      <w:pPr>
        <w:autoSpaceDE w:val="0"/>
        <w:autoSpaceDN w:val="0"/>
        <w:spacing w:after="0"/>
        <w:jc w:val="both"/>
        <w:rPr>
          <w:rFonts w:ascii="Cambria" w:hAnsi="Cambria" w:cs="Times New Roman"/>
          <w:lang w:eastAsia="sk-SK"/>
        </w:rPr>
      </w:pPr>
    </w:p>
    <w:p w:rsidR="00C96B8C" w:rsidRPr="006F64AC" w:rsidRDefault="000A164B" w:rsidP="006F64AC">
      <w:pPr>
        <w:autoSpaceDE w:val="0"/>
        <w:autoSpaceDN w:val="0"/>
        <w:spacing w:after="0"/>
        <w:jc w:val="both"/>
        <w:rPr>
          <w:rFonts w:ascii="Cambria" w:hAnsi="Cambria" w:cs="Times New Roman"/>
          <w:color w:val="2D8CA7" w:themeColor="accent5" w:themeShade="BF"/>
          <w:lang w:eastAsia="sk-SK"/>
        </w:rPr>
      </w:pPr>
      <w:r>
        <w:rPr>
          <w:rFonts w:ascii="Cambria" w:hAnsi="Cambria" w:cs="Times New Roman"/>
          <w:b/>
          <w:color w:val="2D8CA7" w:themeColor="accent5" w:themeShade="BF"/>
          <w:lang w:eastAsia="sk-SK"/>
        </w:rPr>
        <w:t>Upozornenie</w:t>
      </w:r>
      <w:r w:rsidR="00A065EA" w:rsidRPr="006F64AC">
        <w:rPr>
          <w:rFonts w:ascii="Cambria" w:hAnsi="Cambria" w:cs="Times New Roman"/>
          <w:color w:val="2D8CA7" w:themeColor="accent5" w:themeShade="BF"/>
          <w:lang w:eastAsia="sk-SK"/>
        </w:rPr>
        <w:t xml:space="preserve"> </w:t>
      </w:r>
    </w:p>
    <w:p w:rsidR="009A7BFF" w:rsidRPr="000A164B" w:rsidRDefault="00A065EA" w:rsidP="000A164B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</w:rPr>
      </w:pPr>
      <w:r w:rsidRPr="000A164B">
        <w:rPr>
          <w:rFonts w:ascii="Cambria" w:hAnsi="Cambria" w:cs="Times New Roman"/>
          <w:lang w:eastAsia="sk-SK"/>
        </w:rPr>
        <w:t>Každá zmena hranice užívania zakreslen</w:t>
      </w:r>
      <w:r w:rsidR="005679D3" w:rsidRPr="000A164B">
        <w:rPr>
          <w:rFonts w:ascii="Cambria" w:hAnsi="Cambria" w:cs="Times New Roman"/>
          <w:lang w:eastAsia="sk-SK"/>
        </w:rPr>
        <w:t>á</w:t>
      </w:r>
      <w:r w:rsidRPr="000A164B">
        <w:rPr>
          <w:rFonts w:ascii="Cambria" w:hAnsi="Cambria" w:cs="Times New Roman"/>
          <w:lang w:eastAsia="sk-SK"/>
        </w:rPr>
        <w:t xml:space="preserve"> v GSAA môže spôsobiť nesúlad s údajom nahláseným v</w:t>
      </w:r>
      <w:r w:rsidR="00FB6175">
        <w:rPr>
          <w:rFonts w:ascii="Cambria" w:hAnsi="Cambria" w:cs="Times New Roman"/>
          <w:lang w:eastAsia="sk-SK"/>
        </w:rPr>
        <w:t> </w:t>
      </w:r>
      <w:r w:rsidRPr="000A164B">
        <w:rPr>
          <w:rFonts w:ascii="Cambria" w:hAnsi="Cambria" w:cs="Times New Roman"/>
          <w:lang w:eastAsia="sk-SK"/>
        </w:rPr>
        <w:t xml:space="preserve">žiadosti (napr. užívanej výmery, výmery konkrétneho typu ANC, výmery krajinného prvku) a naopak. </w:t>
      </w:r>
      <w:r w:rsidR="005679D3" w:rsidRPr="000A164B">
        <w:rPr>
          <w:rFonts w:ascii="Cambria" w:hAnsi="Cambria" w:cs="Times New Roman"/>
          <w:lang w:eastAsia="sk-SK"/>
        </w:rPr>
        <w:t>Preto si</w:t>
      </w:r>
      <w:r w:rsidRPr="000A164B">
        <w:rPr>
          <w:rFonts w:ascii="Cambria" w:hAnsi="Cambria" w:cs="Times New Roman"/>
          <w:lang w:eastAsia="sk-SK"/>
        </w:rPr>
        <w:t xml:space="preserve"> pri zmene v žiadosti alebo GSAA skontro</w:t>
      </w:r>
      <w:r w:rsidR="00C96B8C" w:rsidRPr="000A164B">
        <w:rPr>
          <w:rFonts w:ascii="Cambria" w:hAnsi="Cambria" w:cs="Times New Roman"/>
          <w:lang w:eastAsia="sk-SK"/>
        </w:rPr>
        <w:t>lujte</w:t>
      </w:r>
      <w:r w:rsidRPr="000A164B">
        <w:rPr>
          <w:rFonts w:ascii="Cambria" w:hAnsi="Cambria" w:cs="Times New Roman"/>
          <w:lang w:eastAsia="sk-SK"/>
        </w:rPr>
        <w:t xml:space="preserve"> súlad všetkých údajov.</w:t>
      </w:r>
      <w:r w:rsidR="00C96B8C" w:rsidRPr="000A164B">
        <w:rPr>
          <w:rFonts w:ascii="Cambria" w:hAnsi="Cambria" w:cs="Times New Roman"/>
        </w:rPr>
        <w:t xml:space="preserve"> V </w:t>
      </w:r>
      <w:r w:rsidR="009A7BFF" w:rsidRPr="000A164B">
        <w:rPr>
          <w:rFonts w:ascii="Cambria" w:hAnsi="Cambria" w:cs="Times New Roman"/>
        </w:rPr>
        <w:t xml:space="preserve">zmysle zákona SR č. 280/2017 Z. z. </w:t>
      </w:r>
      <w:r w:rsidR="00050B77" w:rsidRPr="000A164B">
        <w:rPr>
          <w:rFonts w:ascii="Cambria" w:hAnsi="Cambria" w:cs="Times New Roman"/>
        </w:rPr>
        <w:t>PPA</w:t>
      </w:r>
      <w:r w:rsidR="009A7BFF" w:rsidRPr="000A164B">
        <w:rPr>
          <w:rFonts w:ascii="Cambria" w:hAnsi="Cambria" w:cs="Times New Roman"/>
        </w:rPr>
        <w:t xml:space="preserve"> nie je oprávnená poskytovať pora</w:t>
      </w:r>
      <w:r w:rsidR="00C40BB9" w:rsidRPr="000A164B">
        <w:rPr>
          <w:rFonts w:ascii="Cambria" w:hAnsi="Cambria" w:cs="Times New Roman"/>
        </w:rPr>
        <w:t xml:space="preserve">denstvo, teda </w:t>
      </w:r>
      <w:r w:rsidR="009A7BFF" w:rsidRPr="000A164B">
        <w:rPr>
          <w:rFonts w:ascii="Cambria" w:hAnsi="Cambria" w:cs="Times New Roman"/>
        </w:rPr>
        <w:t>nemá povinnosť žiadateľa vyzývať na pod</w:t>
      </w:r>
      <w:r w:rsidR="006B0B36" w:rsidRPr="000A164B">
        <w:rPr>
          <w:rFonts w:ascii="Cambria" w:hAnsi="Cambria" w:cs="Times New Roman"/>
        </w:rPr>
        <w:t>anie žiadosti</w:t>
      </w:r>
      <w:r w:rsidR="00C96B8C" w:rsidRPr="000A164B">
        <w:rPr>
          <w:rFonts w:ascii="Cambria" w:hAnsi="Cambria" w:cs="Times New Roman"/>
        </w:rPr>
        <w:t>.</w:t>
      </w:r>
      <w:r w:rsidR="006B0B36" w:rsidRPr="000A164B">
        <w:rPr>
          <w:rFonts w:ascii="Cambria" w:hAnsi="Cambria" w:cs="Times New Roman"/>
        </w:rPr>
        <w:t xml:space="preserve"> </w:t>
      </w:r>
      <w:r w:rsidR="00C96B8C" w:rsidRPr="000A164B">
        <w:rPr>
          <w:rFonts w:ascii="Cambria" w:hAnsi="Cambria" w:cs="Times New Roman"/>
        </w:rPr>
        <w:t xml:space="preserve">Takýto úkon </w:t>
      </w:r>
      <w:r w:rsidR="006B0B36" w:rsidRPr="000A164B">
        <w:rPr>
          <w:rFonts w:ascii="Cambria" w:hAnsi="Cambria" w:cs="Times New Roman"/>
        </w:rPr>
        <w:t>je</w:t>
      </w:r>
      <w:r w:rsidR="009A7BFF" w:rsidRPr="000A164B">
        <w:rPr>
          <w:rFonts w:ascii="Cambria" w:hAnsi="Cambria" w:cs="Times New Roman"/>
        </w:rPr>
        <w:t xml:space="preserve"> právny</w:t>
      </w:r>
      <w:r w:rsidR="006B0B36" w:rsidRPr="000A164B">
        <w:rPr>
          <w:rFonts w:ascii="Cambria" w:hAnsi="Cambria" w:cs="Times New Roman"/>
        </w:rPr>
        <w:t>m</w:t>
      </w:r>
      <w:r w:rsidR="009A7BFF" w:rsidRPr="000A164B">
        <w:rPr>
          <w:rFonts w:ascii="Cambria" w:hAnsi="Cambria" w:cs="Times New Roman"/>
        </w:rPr>
        <w:t xml:space="preserve"> akt</w:t>
      </w:r>
      <w:r w:rsidR="006B0B36" w:rsidRPr="000A164B">
        <w:rPr>
          <w:rFonts w:ascii="Cambria" w:hAnsi="Cambria" w:cs="Times New Roman"/>
        </w:rPr>
        <w:t>om</w:t>
      </w:r>
      <w:r w:rsidR="00C96B8C" w:rsidRPr="000A164B">
        <w:rPr>
          <w:rFonts w:ascii="Cambria" w:hAnsi="Cambria" w:cs="Times New Roman"/>
        </w:rPr>
        <w:t>,</w:t>
      </w:r>
      <w:r w:rsidR="00B41F4E" w:rsidRPr="000A164B">
        <w:rPr>
          <w:rFonts w:ascii="Cambria" w:hAnsi="Cambria" w:cs="Times New Roman"/>
        </w:rPr>
        <w:t xml:space="preserve"> </w:t>
      </w:r>
      <w:r w:rsidR="009A7BFF" w:rsidRPr="000A164B">
        <w:rPr>
          <w:rFonts w:ascii="Cambria" w:hAnsi="Cambria" w:cs="Times New Roman"/>
        </w:rPr>
        <w:t>za ktorý plne zodpovedá žiadateľ.</w:t>
      </w:r>
    </w:p>
    <w:p w:rsidR="00C96B8C" w:rsidRPr="006F64AC" w:rsidRDefault="00C96B8C" w:rsidP="006F64AC">
      <w:pPr>
        <w:autoSpaceDE w:val="0"/>
        <w:autoSpaceDN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5B6C4F" w:rsidRPr="006F64AC" w:rsidRDefault="005B6C4F" w:rsidP="006F64AC">
      <w:pPr>
        <w:spacing w:after="0"/>
        <w:jc w:val="both"/>
        <w:rPr>
          <w:rFonts w:ascii="Cambria" w:hAnsi="Cambria" w:cs="Times New Roman"/>
          <w:b/>
          <w:color w:val="2D8CA7" w:themeColor="accent5" w:themeShade="BF"/>
        </w:rPr>
      </w:pPr>
      <w:r w:rsidRPr="006F64AC">
        <w:rPr>
          <w:rFonts w:ascii="Cambria" w:hAnsi="Cambria" w:cs="Times New Roman"/>
          <w:b/>
          <w:color w:val="2D8CA7" w:themeColor="accent5" w:themeShade="BF"/>
        </w:rPr>
        <w:t>Odporúčania pre žiadateľov:</w:t>
      </w:r>
    </w:p>
    <w:p w:rsidR="0032509D" w:rsidRPr="006F64AC" w:rsidRDefault="000E7853" w:rsidP="00BD758D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d</w:t>
      </w:r>
      <w:r w:rsidR="00774FD8" w:rsidRPr="006F64AC">
        <w:rPr>
          <w:rFonts w:ascii="Cambria" w:hAnsi="Cambria" w:cs="Times New Roman"/>
        </w:rPr>
        <w:t xml:space="preserve">ôkladne sa oboznámiť </w:t>
      </w:r>
      <w:r w:rsidR="005B6C4F" w:rsidRPr="006F64AC">
        <w:rPr>
          <w:rFonts w:ascii="Cambria" w:hAnsi="Cambria" w:cs="Times New Roman"/>
        </w:rPr>
        <w:t>s podmienkami pre po</w:t>
      </w:r>
      <w:r w:rsidR="00774FD8" w:rsidRPr="006F64AC">
        <w:rPr>
          <w:rFonts w:ascii="Cambria" w:hAnsi="Cambria" w:cs="Times New Roman"/>
        </w:rPr>
        <w:t>skytovanie podpôr a</w:t>
      </w:r>
      <w:r w:rsidRPr="006F64AC">
        <w:rPr>
          <w:rFonts w:ascii="Cambria" w:hAnsi="Cambria" w:cs="Times New Roman"/>
        </w:rPr>
        <w:t> dodržiavať ich</w:t>
      </w:r>
    </w:p>
    <w:p w:rsidR="005B6C4F" w:rsidRPr="006F64AC" w:rsidRDefault="0032509D" w:rsidP="00BD758D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pri podávaní žiadosti postupovať v súlade s pravidlami uvedenými v Príručke pre</w:t>
      </w:r>
      <w:r w:rsidR="00FB6175">
        <w:rPr>
          <w:rFonts w:ascii="Cambria" w:hAnsi="Cambria" w:cs="Times New Roman"/>
        </w:rPr>
        <w:t> </w:t>
      </w:r>
      <w:r w:rsidRPr="006F64AC">
        <w:rPr>
          <w:rFonts w:ascii="Cambria" w:hAnsi="Cambria" w:cs="Times New Roman"/>
        </w:rPr>
        <w:t>žiadateľa o priame podpory</w:t>
      </w:r>
    </w:p>
    <w:p w:rsidR="004F6B4B" w:rsidRPr="004F6B4B" w:rsidRDefault="00B624B0" w:rsidP="00BD758D">
      <w:pPr>
        <w:pStyle w:val="Odsekzoznam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použ</w:t>
      </w:r>
      <w:r w:rsidR="00780488" w:rsidRPr="006F64AC">
        <w:rPr>
          <w:rFonts w:ascii="Cambria" w:hAnsi="Cambria" w:cs="Times New Roman"/>
        </w:rPr>
        <w:t>ívať správne formuláre</w:t>
      </w:r>
      <w:r w:rsidRPr="006F64AC">
        <w:rPr>
          <w:rFonts w:ascii="Cambria" w:hAnsi="Cambria" w:cs="Times New Roman"/>
        </w:rPr>
        <w:t xml:space="preserve"> zverejnené na </w:t>
      </w:r>
      <w:r w:rsidR="004F6B4B" w:rsidRPr="004F6B4B">
        <w:rPr>
          <w:rFonts w:ascii="Cambria" w:hAnsi="Cambria" w:cs="Times New Roman"/>
        </w:rPr>
        <w:t>www.apa.sk</w:t>
      </w:r>
      <w:r w:rsidR="0052305C">
        <w:rPr>
          <w:rFonts w:ascii="Cambria" w:hAnsi="Cambria" w:cs="Times New Roman"/>
        </w:rPr>
        <w:t>/</w:t>
      </w:r>
      <w:r w:rsidR="004F6B4B" w:rsidRPr="002066C6">
        <w:rPr>
          <w:rFonts w:ascii="Cambria" w:hAnsi="Cambria" w:cs="Times New Roman"/>
        </w:rPr>
        <w:t>podpory/priame podpory/vzory formulárov</w:t>
      </w:r>
    </w:p>
    <w:p w:rsidR="004F6B4B" w:rsidRPr="00FB05CF" w:rsidRDefault="004F6B4B" w:rsidP="00BD758D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FB05CF">
        <w:rPr>
          <w:rFonts w:ascii="Cambria" w:hAnsi="Cambria" w:cs="Times New Roman"/>
        </w:rPr>
        <w:t>infor</w:t>
      </w:r>
      <w:r w:rsidR="00F54A5A">
        <w:rPr>
          <w:rFonts w:ascii="Cambria" w:hAnsi="Cambria" w:cs="Times New Roman"/>
        </w:rPr>
        <w:t>movať PPA o akýchkoľvek zmenách</w:t>
      </w:r>
    </w:p>
    <w:p w:rsidR="0012519A" w:rsidRPr="00763639" w:rsidRDefault="0012519A" w:rsidP="00BD758D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dodržiavať podmienky krížového plnenia</w:t>
      </w:r>
    </w:p>
    <w:p w:rsidR="0012519A" w:rsidRPr="00763639" w:rsidRDefault="0012519A" w:rsidP="00BD758D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dbať na včasné nahlasovanie zmien do registrov vedených ÚKSÚP (napr. register ovocných sadov, register vinohradníctva, register ekologickej výroby v súvislosti s aktualizáciou LPIS)</w:t>
      </w:r>
    </w:p>
    <w:p w:rsidR="0012519A" w:rsidRPr="00763639" w:rsidRDefault="0012519A" w:rsidP="00BD758D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dodržiavať lehotu na doručenie dokumentov, nahlasovanie zmien do Centrálnej evidencie hospodárskych zvierat (napr.</w:t>
      </w:r>
      <w:r w:rsidR="00F54A5A">
        <w:rPr>
          <w:rFonts w:ascii="Cambria" w:hAnsi="Cambria" w:cs="Times New Roman"/>
        </w:rPr>
        <w:t xml:space="preserve"> dátum presunu, úhynu zvieraťa)</w:t>
      </w:r>
    </w:p>
    <w:p w:rsidR="0012519A" w:rsidRPr="00763639" w:rsidRDefault="0012519A" w:rsidP="00786FB7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využívať aplikáciu Národného lesníckeho centra</w:t>
      </w:r>
      <w:r w:rsidR="009F76C1">
        <w:rPr>
          <w:rFonts w:ascii="Cambria" w:hAnsi="Cambria" w:cs="Times New Roman"/>
        </w:rPr>
        <w:t>:</w:t>
      </w:r>
      <w:r w:rsidRPr="00763639">
        <w:rPr>
          <w:rFonts w:ascii="Cambria" w:hAnsi="Cambria" w:cs="Times New Roman"/>
        </w:rPr>
        <w:t xml:space="preserve"> </w:t>
      </w:r>
      <w:hyperlink r:id="rId10" w:history="1">
        <w:r w:rsidR="00786FB7" w:rsidRPr="00EE21D9">
          <w:rPr>
            <w:rStyle w:val="Hypertextovprepojenie"/>
            <w:rFonts w:ascii="Cambria" w:hAnsi="Cambria" w:cs="Times New Roman"/>
          </w:rPr>
          <w:t>www.gis.nlcsk.org/prv</w:t>
        </w:r>
      </w:hyperlink>
      <w:r w:rsidR="00786FB7" w:rsidRPr="00786FB7">
        <w:rPr>
          <w:rFonts w:ascii="Cambria" w:hAnsi="Cambria" w:cs="Times New Roman"/>
        </w:rPr>
        <w:t xml:space="preserve"> </w:t>
      </w:r>
      <w:r w:rsidRPr="00763639">
        <w:rPr>
          <w:rFonts w:ascii="Cambria" w:hAnsi="Cambria" w:cs="Times New Roman"/>
        </w:rPr>
        <w:t>pre overenie oprávnených výmer lesných pozemkov na poskytnutie podpôr na lesnícke opatrenia</w:t>
      </w:r>
    </w:p>
    <w:p w:rsidR="0012519A" w:rsidRPr="00763639" w:rsidRDefault="0012519A" w:rsidP="00EE21D9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pred podaním žiadosti si overiť, kto na ich pôdu poberal priame podpory (prostredníctvom aplikácie</w:t>
      </w:r>
      <w:r w:rsidR="009F76C1">
        <w:rPr>
          <w:rFonts w:ascii="Cambria" w:hAnsi="Cambria" w:cs="Times New Roman"/>
        </w:rPr>
        <w:t>:</w:t>
      </w:r>
      <w:r w:rsidR="00EE21D9">
        <w:rPr>
          <w:rFonts w:ascii="Cambria" w:hAnsi="Cambria" w:cs="Times New Roman"/>
        </w:rPr>
        <w:t xml:space="preserve"> </w:t>
      </w:r>
      <w:hyperlink r:id="rId11" w:history="1">
        <w:r w:rsidR="00EE21D9" w:rsidRPr="00EE21D9">
          <w:rPr>
            <w:rStyle w:val="Hypertextovprepojenie"/>
            <w:rFonts w:ascii="Cambria" w:hAnsi="Cambria" w:cs="Times New Roman"/>
          </w:rPr>
          <w:t>https://zbgis.skgeodesy.sk/mkzbgis/sk/kataster</w:t>
        </w:r>
      </w:hyperlink>
      <w:r w:rsidR="003765E9">
        <w:rPr>
          <w:rFonts w:ascii="Cambria" w:hAnsi="Cambria" w:cs="Times New Roman"/>
        </w:rPr>
        <w:t xml:space="preserve"> </w:t>
      </w:r>
      <w:r w:rsidRPr="00763639">
        <w:rPr>
          <w:rFonts w:ascii="Cambria" w:hAnsi="Cambria" w:cs="Times New Roman"/>
        </w:rPr>
        <w:t>je možné zistiť nielen údaje o vlastníkovi pozemku, ale aj to, či a aký subjekt na daný pozemok žiadal priame podpory, za akú obvyklú výšku nájomného sa pozemky v danom katastri prenajímali a do akej bonitnej triedy samotný pozemok patrí)</w:t>
      </w:r>
    </w:p>
    <w:p w:rsidR="00B624B0" w:rsidRPr="00890C8C" w:rsidRDefault="0012519A" w:rsidP="00BD758D">
      <w:pPr>
        <w:pStyle w:val="Odsekzoznamu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763639">
        <w:rPr>
          <w:rFonts w:ascii="Cambria" w:hAnsi="Cambria" w:cs="Times New Roman"/>
        </w:rPr>
        <w:t>sledovať aktuá</w:t>
      </w:r>
      <w:r w:rsidR="00F54A5A">
        <w:rPr>
          <w:rFonts w:ascii="Cambria" w:hAnsi="Cambria" w:cs="Times New Roman"/>
        </w:rPr>
        <w:t>lne oznamy na webovom sídle PPA</w:t>
      </w:r>
    </w:p>
    <w:p w:rsidR="001D7338" w:rsidRDefault="001D7338" w:rsidP="00890C8C">
      <w:pPr>
        <w:spacing w:after="0"/>
        <w:jc w:val="both"/>
        <w:rPr>
          <w:rFonts w:ascii="Cambria" w:hAnsi="Cambria"/>
          <w:b/>
          <w:i/>
          <w:color w:val="2D8CA7" w:themeColor="accent5" w:themeShade="BF"/>
          <w:sz w:val="24"/>
          <w:szCs w:val="24"/>
        </w:rPr>
      </w:pPr>
    </w:p>
    <w:p w:rsidR="00B5205A" w:rsidRPr="006F64AC" w:rsidRDefault="0012519A" w:rsidP="00890C8C">
      <w:pPr>
        <w:spacing w:after="0"/>
        <w:jc w:val="both"/>
        <w:rPr>
          <w:rFonts w:ascii="Cambria" w:hAnsi="Cambria" w:cs="Times New Roman"/>
        </w:rPr>
      </w:pPr>
      <w:r w:rsidRPr="00890C8C">
        <w:rPr>
          <w:rFonts w:ascii="Cambria" w:hAnsi="Cambria"/>
          <w:b/>
          <w:i/>
          <w:color w:val="2D8CA7" w:themeColor="accent5" w:themeShade="BF"/>
          <w:sz w:val="24"/>
          <w:szCs w:val="24"/>
        </w:rPr>
        <w:t>Kontroly na mieste (KNM)</w:t>
      </w:r>
      <w:r w:rsidR="00DA25BC" w:rsidRPr="00890C8C">
        <w:rPr>
          <w:rFonts w:ascii="Cambria" w:hAnsi="Cambria" w:cs="Times New Roman"/>
          <w:b/>
          <w:i/>
          <w:color w:val="2D8CA7" w:themeColor="accent5" w:themeShade="BF"/>
          <w:sz w:val="24"/>
          <w:szCs w:val="24"/>
        </w:rPr>
        <w:t xml:space="preserve"> </w:t>
      </w:r>
      <w:r w:rsidR="00D541DF" w:rsidRPr="00890C8C">
        <w:rPr>
          <w:rFonts w:ascii="Cambria" w:hAnsi="Cambria" w:cs="Times New Roman"/>
          <w:b/>
          <w:i/>
          <w:color w:val="2D8CA7" w:themeColor="accent5" w:themeShade="BF"/>
          <w:sz w:val="24"/>
          <w:szCs w:val="24"/>
        </w:rPr>
        <w:t>- aktuálne informácie</w:t>
      </w:r>
      <w:r w:rsidR="001D15AD" w:rsidRPr="00890C8C">
        <w:rPr>
          <w:rFonts w:ascii="Cambria" w:hAnsi="Cambria" w:cs="Times New Roman"/>
          <w:b/>
          <w:i/>
          <w:color w:val="2D8CA7" w:themeColor="accent5" w:themeShade="BF"/>
          <w:sz w:val="24"/>
          <w:szCs w:val="24"/>
        </w:rPr>
        <w:t xml:space="preserve"> o zmenách v roku  2020</w:t>
      </w:r>
    </w:p>
    <w:p w:rsidR="00B5205A" w:rsidRPr="006F64AC" w:rsidRDefault="00FC152D" w:rsidP="00BD758D">
      <w:pPr>
        <w:pStyle w:val="Odsekzoznamu"/>
        <w:numPr>
          <w:ilvl w:val="0"/>
          <w:numId w:val="2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v</w:t>
      </w:r>
      <w:r w:rsidR="00EA244E">
        <w:rPr>
          <w:rFonts w:ascii="Cambria" w:hAnsi="Cambria" w:cs="Times New Roman"/>
        </w:rPr>
        <w:t xml:space="preserve"> platnosti je Nariadenie K</w:t>
      </w:r>
      <w:r w:rsidR="00B5205A" w:rsidRPr="006F64AC">
        <w:rPr>
          <w:rFonts w:ascii="Cambria" w:hAnsi="Cambria" w:cs="Times New Roman"/>
        </w:rPr>
        <w:t>omisie</w:t>
      </w:r>
      <w:r w:rsidR="00EA244E">
        <w:rPr>
          <w:rFonts w:ascii="Cambria" w:hAnsi="Cambria" w:cs="Times New Roman"/>
        </w:rPr>
        <w:t xml:space="preserve"> (EÚ)</w:t>
      </w:r>
      <w:r w:rsidR="00B5205A" w:rsidRPr="006F64AC">
        <w:rPr>
          <w:rFonts w:ascii="Cambria" w:hAnsi="Cambria" w:cs="Times New Roman"/>
        </w:rPr>
        <w:t xml:space="preserve"> </w:t>
      </w:r>
      <w:r w:rsidR="00EA244E">
        <w:rPr>
          <w:rFonts w:ascii="Cambria" w:hAnsi="Cambria" w:cs="Times New Roman"/>
        </w:rPr>
        <w:t xml:space="preserve">č. </w:t>
      </w:r>
      <w:r w:rsidR="00B5205A" w:rsidRPr="006F64AC">
        <w:rPr>
          <w:rFonts w:ascii="Cambria" w:hAnsi="Cambria" w:cs="Times New Roman"/>
        </w:rPr>
        <w:t xml:space="preserve">532/2020 </w:t>
      </w:r>
      <w:r w:rsidR="0012519A">
        <w:rPr>
          <w:rFonts w:ascii="Cambria Math" w:hAnsi="Cambria Math" w:cs="Cambria Math"/>
        </w:rPr>
        <w:t>⇒</w:t>
      </w:r>
      <w:r w:rsidR="00B5205A" w:rsidRPr="006F64AC">
        <w:rPr>
          <w:rFonts w:ascii="Cambria" w:hAnsi="Cambria" w:cs="Times New Roman"/>
        </w:rPr>
        <w:t xml:space="preserve"> malo </w:t>
      </w:r>
      <w:r w:rsidR="0012519A">
        <w:rPr>
          <w:rFonts w:ascii="Cambria" w:hAnsi="Cambria" w:cs="Times New Roman"/>
        </w:rPr>
        <w:t xml:space="preserve">by </w:t>
      </w:r>
      <w:r w:rsidR="00B5205A" w:rsidRPr="006F64AC">
        <w:rPr>
          <w:rFonts w:ascii="Cambria" w:hAnsi="Cambria" w:cs="Times New Roman"/>
        </w:rPr>
        <w:t xml:space="preserve">byť menej </w:t>
      </w:r>
      <w:r w:rsidR="0012519A">
        <w:rPr>
          <w:rFonts w:ascii="Cambria" w:hAnsi="Cambria" w:cs="Times New Roman"/>
        </w:rPr>
        <w:t xml:space="preserve">KNM </w:t>
      </w:r>
      <w:r w:rsidR="00B5205A" w:rsidRPr="006F64AC">
        <w:rPr>
          <w:rFonts w:ascii="Cambria" w:hAnsi="Cambria" w:cs="Times New Roman"/>
        </w:rPr>
        <w:t>ako po</w:t>
      </w:r>
      <w:r w:rsidR="00FB6175">
        <w:rPr>
          <w:rFonts w:ascii="Cambria" w:hAnsi="Cambria" w:cs="Times New Roman"/>
        </w:rPr>
        <w:t> </w:t>
      </w:r>
      <w:r w:rsidR="00D541DF">
        <w:rPr>
          <w:rFonts w:ascii="Cambria" w:hAnsi="Cambria" w:cs="Times New Roman"/>
        </w:rPr>
        <w:t xml:space="preserve">minulé </w:t>
      </w:r>
      <w:r w:rsidR="00B5205A" w:rsidRPr="006F64AC">
        <w:rPr>
          <w:rFonts w:ascii="Cambria" w:hAnsi="Cambria" w:cs="Times New Roman"/>
        </w:rPr>
        <w:t xml:space="preserve">roky </w:t>
      </w:r>
      <w:r w:rsidR="00D541DF">
        <w:rPr>
          <w:rFonts w:ascii="Cambria" w:hAnsi="Cambria" w:cs="Times New Roman"/>
        </w:rPr>
        <w:t xml:space="preserve">pred </w:t>
      </w:r>
      <w:r w:rsidR="00B5205A" w:rsidRPr="006F64AC">
        <w:rPr>
          <w:rFonts w:ascii="Cambria" w:hAnsi="Cambria" w:cs="Times New Roman"/>
        </w:rPr>
        <w:t>COVID</w:t>
      </w:r>
      <w:r w:rsidR="00D541DF">
        <w:rPr>
          <w:rFonts w:ascii="Cambria" w:hAnsi="Cambria" w:cs="Times New Roman"/>
        </w:rPr>
        <w:t>om</w:t>
      </w:r>
      <w:r w:rsidR="00B5205A" w:rsidRPr="006F64AC">
        <w:rPr>
          <w:rFonts w:ascii="Cambria" w:hAnsi="Cambria" w:cs="Times New Roman"/>
        </w:rPr>
        <w:t>-19</w:t>
      </w:r>
    </w:p>
    <w:p w:rsidR="00B5205A" w:rsidRPr="006F64AC" w:rsidRDefault="00FC152D" w:rsidP="00BD758D">
      <w:pPr>
        <w:pStyle w:val="Odsekzoznamu"/>
        <w:numPr>
          <w:ilvl w:val="0"/>
          <w:numId w:val="2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B5205A" w:rsidRPr="006F64AC">
        <w:rPr>
          <w:rFonts w:ascii="Cambria" w:hAnsi="Cambria" w:cs="Times New Roman"/>
        </w:rPr>
        <w:t>očas pandémie sa kontroly vykonávali za sprísnených bezpečnostno-hygienických opatrení</w:t>
      </w:r>
    </w:p>
    <w:p w:rsidR="00B5205A" w:rsidRPr="006F64AC" w:rsidRDefault="00B5205A" w:rsidP="00BD758D">
      <w:pPr>
        <w:pStyle w:val="Odsekzoznamu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kontroly prekryvov sa riešia administratívne, výzvy na doloženie dokladov k</w:t>
      </w:r>
      <w:r w:rsidR="00FC152D">
        <w:rPr>
          <w:rFonts w:ascii="Cambria" w:hAnsi="Cambria" w:cs="Times New Roman"/>
        </w:rPr>
        <w:t> </w:t>
      </w:r>
      <w:r w:rsidR="0042126D">
        <w:rPr>
          <w:rFonts w:ascii="Cambria" w:hAnsi="Cambria" w:cs="Times New Roman"/>
        </w:rPr>
        <w:t xml:space="preserve">právu užívania boli zaslané </w:t>
      </w:r>
      <w:r w:rsidRPr="006F64AC">
        <w:rPr>
          <w:rFonts w:ascii="Cambria" w:hAnsi="Cambria" w:cs="Times New Roman"/>
        </w:rPr>
        <w:t>niekoľko mesiacov skôr ako po iné roky</w:t>
      </w:r>
    </w:p>
    <w:p w:rsidR="00B5205A" w:rsidRPr="006F64AC" w:rsidRDefault="00B5205A" w:rsidP="00BD758D">
      <w:pPr>
        <w:pStyle w:val="Odsekzoznamu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prebiehajú kontroly viazaných platieb na zvieratá pre </w:t>
      </w:r>
      <w:r w:rsidR="0042126D">
        <w:rPr>
          <w:rFonts w:ascii="Cambria" w:hAnsi="Cambria" w:cs="Times New Roman"/>
        </w:rPr>
        <w:t xml:space="preserve">rok </w:t>
      </w:r>
      <w:r w:rsidRPr="006F64AC">
        <w:rPr>
          <w:rFonts w:ascii="Cambria" w:hAnsi="Cambria" w:cs="Times New Roman"/>
        </w:rPr>
        <w:t>2020</w:t>
      </w:r>
    </w:p>
    <w:p w:rsidR="00B9572B" w:rsidRDefault="00B9572B" w:rsidP="00B5205A">
      <w:pPr>
        <w:jc w:val="center"/>
        <w:rPr>
          <w:rFonts w:ascii="Cambria" w:hAnsi="Cambria" w:cs="Times New Roman"/>
        </w:rPr>
      </w:pPr>
    </w:p>
    <w:p w:rsidR="00B5205A" w:rsidRDefault="00B9572B" w:rsidP="00CB3270">
      <w:pPr>
        <w:pStyle w:val="Nadpis1"/>
        <w:rPr>
          <w:rStyle w:val="Nadpis1Char"/>
          <w:rFonts w:ascii="Cambria" w:hAnsi="Cambria" w:cs="Times New Roman"/>
          <w:b/>
          <w:i/>
          <w:color w:val="FFC000"/>
          <w:sz w:val="36"/>
          <w:szCs w:val="36"/>
          <w:shd w:val="clear" w:color="auto" w:fill="FFFFFF" w:themeFill="background1"/>
        </w:rPr>
      </w:pPr>
      <w:r w:rsidRPr="006F64AC"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lastRenderedPageBreak/>
        <w:t>Projektové podpory</w:t>
      </w:r>
    </w:p>
    <w:p w:rsidR="00847ED5" w:rsidRPr="006F64AC" w:rsidRDefault="00CF064F" w:rsidP="00847ED5">
      <w:pPr>
        <w:pStyle w:val="Nadpis2"/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 xml:space="preserve">Program rozvoja vidieka SR </w:t>
      </w:r>
      <w:r w:rsidR="00A96D36" w:rsidRPr="006F64AC"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  <w:t xml:space="preserve">(PRV SR ) </w:t>
      </w: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2014 -2020</w:t>
      </w:r>
    </w:p>
    <w:p w:rsidR="00A231B5" w:rsidRDefault="00A231B5" w:rsidP="006F64AC"/>
    <w:p w:rsidR="00890C8C" w:rsidRDefault="00C4131F" w:rsidP="006F64AC">
      <w:r w:rsidRPr="006F64AC">
        <w:rPr>
          <w:rStyle w:val="Nadpis1Char"/>
          <w:rFonts w:ascii="Cambria" w:hAnsi="Cambria" w:cs="Times New Roman"/>
          <w:b/>
          <w:i/>
          <w:noProof/>
          <w:color w:val="FFC000"/>
          <w:sz w:val="40"/>
          <w:szCs w:val="40"/>
          <w:shd w:val="clear" w:color="auto" w:fill="FFFFFF" w:themeFill="background1"/>
          <w:lang w:eastAsia="sk-SK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8DB1C" wp14:editId="16B3A3E4">
                <wp:simplePos x="0" y="0"/>
                <wp:positionH relativeFrom="column">
                  <wp:posOffset>2194560</wp:posOffset>
                </wp:positionH>
                <wp:positionV relativeFrom="paragraph">
                  <wp:posOffset>10788</wp:posOffset>
                </wp:positionV>
                <wp:extent cx="3542030" cy="2622620"/>
                <wp:effectExtent l="19050" t="19050" r="39370" b="444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26226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0A164B" w:rsidRDefault="004D2EFB" w:rsidP="00EF4F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164B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projektové podpory v rámci PRV SR 2014 - 2020 sú financované zo zdrojov EPFRV a ŠR. Realizujú sa podľa priorít schváleného programového dokumentu formou opatrení a podopatrení, na ktoré sú vyhlasované výzvy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8DB1C" id="Ovál 11" o:spid="_x0000_s1031" style="position:absolute;margin-left:172.8pt;margin-top:.85pt;width:278.9pt;height:2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" fillcolor="#4eb3cf [3208]" strokecolor="#2d8ca7 [2408]" strokeweight="1.52778mm">
                <v:stroke linestyle="thickThin"/>
                <v:textbox>
                  <w:txbxContent>
                    <w:p w:rsidR="004D2EFB" w:rsidRPr="000A164B" w:rsidRDefault="004D2EFB" w:rsidP="00EF4F18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164B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projektové podpory v rámci PRV SR 2014 - 2020 sú financované zo zdrojov EPFRV a ŠR. Realizujú sa podľa priorít schváleného programového dokumentu formou opatrení a podopatrení, na ktoré sú vyhlasované výzvy</w:t>
                      </w:r>
                    </w:p>
                  </w:txbxContent>
                </v:textbox>
              </v:oval>
            </w:pict>
          </mc:Fallback>
        </mc:AlternateContent>
      </w:r>
    </w:p>
    <w:p w:rsidR="00890C8C" w:rsidRDefault="00890C8C" w:rsidP="006F64AC"/>
    <w:p w:rsidR="00890C8C" w:rsidRDefault="00115B4B" w:rsidP="006F64AC">
      <w:r>
        <w:rPr>
          <w:rFonts w:ascii="Cambria" w:hAnsi="Cambria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29AF3" wp14:editId="1E84B129">
                <wp:simplePos x="0" y="0"/>
                <wp:positionH relativeFrom="column">
                  <wp:posOffset>1675977</wp:posOffset>
                </wp:positionH>
                <wp:positionV relativeFrom="paragraph">
                  <wp:posOffset>269875</wp:posOffset>
                </wp:positionV>
                <wp:extent cx="920962" cy="804545"/>
                <wp:effectExtent l="0" t="0" r="0" b="0"/>
                <wp:wrapNone/>
                <wp:docPr id="12" name="Šípka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962" cy="80454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C26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12" o:spid="_x0000_s1026" type="#_x0000_t13" style="position:absolute;margin-left:131.95pt;margin-top:21.25pt;width:72.5pt;height:6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" adj="12165" fillcolor="#ffc000" stroked="f" strokeweight="1.52778mm">
                <v:stroke linestyle="thickThin"/>
              </v:shape>
            </w:pict>
          </mc:Fallback>
        </mc:AlternateContent>
      </w:r>
    </w:p>
    <w:p w:rsidR="00890C8C" w:rsidRDefault="00890C8C" w:rsidP="006F64AC"/>
    <w:p w:rsidR="00890C8C" w:rsidRDefault="00890C8C" w:rsidP="006F64AC"/>
    <w:p w:rsidR="00890C8C" w:rsidRDefault="00890C8C" w:rsidP="006F64AC"/>
    <w:p w:rsidR="00F26BD4" w:rsidRDefault="00F26BD4" w:rsidP="00F26BD4">
      <w:pPr>
        <w:pStyle w:val="Nadpis2"/>
        <w:rPr>
          <w:rFonts w:ascii="Cambria" w:hAnsi="Cambria" w:cs="Times New Roman"/>
          <w:i/>
          <w:color w:val="auto"/>
          <w:sz w:val="22"/>
          <w:szCs w:val="22"/>
        </w:rPr>
      </w:pPr>
    </w:p>
    <w:p w:rsidR="00F26BD4" w:rsidRDefault="00F26BD4" w:rsidP="00F26BD4">
      <w:pPr>
        <w:pStyle w:val="Nadpis2"/>
        <w:rPr>
          <w:rFonts w:ascii="Cambria" w:hAnsi="Cambria" w:cs="Times New Roman"/>
          <w:i/>
          <w:color w:val="auto"/>
          <w:sz w:val="22"/>
          <w:szCs w:val="22"/>
        </w:rPr>
      </w:pPr>
    </w:p>
    <w:p w:rsidR="00FF53EC" w:rsidRPr="00E44D1E" w:rsidRDefault="00FF53EC" w:rsidP="00E44D1E"/>
    <w:p w:rsidR="001D099A" w:rsidRDefault="001D099A" w:rsidP="00F26BD4">
      <w:pPr>
        <w:pStyle w:val="Nadpis2"/>
        <w:rPr>
          <w:rFonts w:ascii="Cambria" w:hAnsi="Cambria" w:cs="Times New Roman"/>
          <w:i/>
          <w:color w:val="auto"/>
          <w:sz w:val="22"/>
          <w:szCs w:val="22"/>
        </w:rPr>
      </w:pPr>
    </w:p>
    <w:p w:rsidR="00822590" w:rsidRDefault="00822590" w:rsidP="008C7925">
      <w:pPr>
        <w:pStyle w:val="Nadpis2"/>
        <w:spacing w:before="0" w:after="240" w:line="240" w:lineRule="auto"/>
        <w:rPr>
          <w:rFonts w:ascii="Cambria" w:hAnsi="Cambria" w:cs="Times New Roman"/>
          <w:i/>
          <w:color w:val="auto"/>
          <w:sz w:val="24"/>
          <w:szCs w:val="24"/>
        </w:rPr>
      </w:pPr>
    </w:p>
    <w:p w:rsidR="00822590" w:rsidRDefault="00822590" w:rsidP="008C7925">
      <w:pPr>
        <w:pStyle w:val="Nadpis2"/>
        <w:spacing w:before="0" w:after="240" w:line="240" w:lineRule="auto"/>
        <w:rPr>
          <w:rFonts w:ascii="Cambria" w:hAnsi="Cambria" w:cs="Times New Roman"/>
          <w:i/>
          <w:color w:val="auto"/>
          <w:sz w:val="24"/>
          <w:szCs w:val="24"/>
        </w:rPr>
      </w:pPr>
    </w:p>
    <w:p w:rsidR="00822590" w:rsidRDefault="00822590" w:rsidP="008C7925">
      <w:pPr>
        <w:pStyle w:val="Nadpis2"/>
        <w:spacing w:before="0" w:after="240" w:line="240" w:lineRule="auto"/>
        <w:rPr>
          <w:rFonts w:ascii="Cambria" w:hAnsi="Cambria" w:cs="Times New Roman"/>
          <w:i/>
          <w:color w:val="auto"/>
          <w:sz w:val="24"/>
          <w:szCs w:val="24"/>
        </w:rPr>
      </w:pPr>
    </w:p>
    <w:p w:rsidR="008C7925" w:rsidRPr="00476BB1" w:rsidRDefault="00F26BD4" w:rsidP="008C7925">
      <w:pPr>
        <w:pStyle w:val="Nadpis2"/>
        <w:spacing w:before="0" w:after="240" w:line="240" w:lineRule="auto"/>
        <w:rPr>
          <w:rFonts w:ascii="Cambria" w:hAnsi="Cambria" w:cs="Times New Roman"/>
          <w:i/>
          <w:color w:val="auto"/>
          <w:sz w:val="24"/>
          <w:szCs w:val="24"/>
        </w:rPr>
      </w:pPr>
      <w:r w:rsidRPr="00476BB1">
        <w:rPr>
          <w:rFonts w:ascii="Cambria" w:hAnsi="Cambria" w:cs="Times New Roman"/>
          <w:i/>
          <w:color w:val="auto"/>
          <w:sz w:val="24"/>
          <w:szCs w:val="24"/>
        </w:rPr>
        <w:t>Výzvy vyhlásené z PRV SR 2014-2020 v období 01.07.2019 - 30.06.2020</w:t>
      </w: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524"/>
        <w:gridCol w:w="1832"/>
        <w:gridCol w:w="1980"/>
        <w:gridCol w:w="1800"/>
      </w:tblGrid>
      <w:tr w:rsidR="00F26BD4" w:rsidRPr="00B9572B" w:rsidTr="00E44D1E">
        <w:trPr>
          <w:trHeight w:val="118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D8CA7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Výzva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Podopatrenie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D8CA7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Limity na výzvu po činnostiach MRR*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D8CA7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Limity na výzvu po činnostiach IRR**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D8CA7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Limity na výzvu po činnostiach</w:t>
            </w:r>
          </w:p>
          <w:p w:rsidR="00F26BD4" w:rsidRPr="006F64AC" w:rsidRDefault="00F26BD4" w:rsidP="004C15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FFC000"/>
                <w:lang w:eastAsia="sk-SK"/>
              </w:rPr>
              <w:t>celkom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41/PRV/2019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4.1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10 000 000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5 000 000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15 000 000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42/PRV/2019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5.1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29 200 000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800 000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30 000 000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43/PRV/2019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8 491 869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193 656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8 685 525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44/PRV/2019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8.3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3 250 000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4 000 000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45/PRV/2019***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8.4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2 800 000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3 000 000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46/PRV/2020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6.1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12 650 000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350 000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13 000 000</w:t>
            </w:r>
          </w:p>
        </w:tc>
      </w:tr>
      <w:tr w:rsidR="00F26BD4" w:rsidRPr="00B9572B" w:rsidTr="00702E37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2D8CA7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20"/>
                <w:szCs w:val="20"/>
                <w:lang w:eastAsia="sk-SK"/>
              </w:rPr>
              <w:t>47/PRV/2020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6.3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4 800 000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D4" w:rsidRPr="006F64AC" w:rsidRDefault="00F26BD4" w:rsidP="004C15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sk-SK"/>
              </w:rPr>
              <w:t>4 920 000</w:t>
            </w:r>
          </w:p>
        </w:tc>
      </w:tr>
    </w:tbl>
    <w:p w:rsidR="00F26BD4" w:rsidRPr="00E44D1E" w:rsidRDefault="00F26BD4" w:rsidP="00F26BD4">
      <w:pPr>
        <w:rPr>
          <w:rFonts w:ascii="Cambria" w:hAnsi="Cambria" w:cs="Times New Roman"/>
          <w:i/>
          <w:sz w:val="20"/>
          <w:szCs w:val="20"/>
        </w:rPr>
      </w:pPr>
      <w:r w:rsidRPr="00E44D1E">
        <w:rPr>
          <w:rFonts w:ascii="Cambria" w:hAnsi="Cambria" w:cs="Times New Roman"/>
          <w:sz w:val="20"/>
          <w:szCs w:val="20"/>
        </w:rPr>
        <w:t>*MRR – menej rozvinutý región **IRR –iný región ***otvorená výzva</w:t>
      </w:r>
    </w:p>
    <w:p w:rsidR="004A049B" w:rsidRDefault="004A049B" w:rsidP="004A049B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2D8CA7" w:themeColor="accent5" w:themeShade="BF"/>
        </w:rPr>
      </w:pPr>
    </w:p>
    <w:p w:rsidR="004165B4" w:rsidRDefault="004165B4" w:rsidP="00FF53EC">
      <w:pPr>
        <w:rPr>
          <w:rFonts w:ascii="Cambria" w:hAnsi="Cambria" w:cs="Times New Roman"/>
          <w:i/>
          <w:sz w:val="24"/>
          <w:szCs w:val="24"/>
        </w:rPr>
      </w:pPr>
    </w:p>
    <w:p w:rsidR="004165B4" w:rsidRDefault="004165B4" w:rsidP="00FF53EC">
      <w:pPr>
        <w:rPr>
          <w:rFonts w:ascii="Cambria" w:hAnsi="Cambria" w:cs="Times New Roman"/>
          <w:i/>
          <w:sz w:val="24"/>
          <w:szCs w:val="24"/>
        </w:rPr>
      </w:pPr>
    </w:p>
    <w:p w:rsidR="00FF53EC" w:rsidRPr="00476BB1" w:rsidRDefault="00FF53EC" w:rsidP="00FF53EC">
      <w:pPr>
        <w:rPr>
          <w:rFonts w:ascii="Cambria" w:hAnsi="Cambria" w:cs="Times New Roman"/>
          <w:i/>
          <w:sz w:val="24"/>
          <w:szCs w:val="24"/>
        </w:rPr>
      </w:pPr>
      <w:r w:rsidRPr="00476BB1">
        <w:rPr>
          <w:rFonts w:ascii="Cambria" w:hAnsi="Cambria" w:cs="Times New Roman"/>
          <w:i/>
          <w:sz w:val="24"/>
          <w:szCs w:val="24"/>
        </w:rPr>
        <w:lastRenderedPageBreak/>
        <w:t>Prehľad podpôr PRV SR 2014-2020</w:t>
      </w:r>
    </w:p>
    <w:tbl>
      <w:tblPr>
        <w:tblStyle w:val="Mriekatabuky"/>
        <w:tblW w:w="90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30"/>
        <w:gridCol w:w="7380"/>
      </w:tblGrid>
      <w:tr w:rsidR="009E609B" w:rsidRPr="009E609B" w:rsidTr="00F26BD4">
        <w:trPr>
          <w:trHeight w:val="39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609B" w:rsidRPr="00F26BD4" w:rsidRDefault="00CB3270" w:rsidP="00BA2517">
            <w:pPr>
              <w:contextualSpacing/>
              <w:rPr>
                <w:rFonts w:ascii="Cambria" w:eastAsia="Times New Roman" w:hAnsi="Cambria" w:cs="Times New Roman"/>
                <w:b/>
                <w:color w:val="2D8CA7" w:themeColor="accent5" w:themeShade="BF"/>
                <w:lang w:eastAsia="sk-SK"/>
              </w:rPr>
            </w:pPr>
            <w:r w:rsidRPr="00F26BD4">
              <w:rPr>
                <w:rFonts w:ascii="Cambria" w:eastAsia="Times New Roman" w:hAnsi="Cambria" w:cs="Times New Roman"/>
                <w:b/>
                <w:color w:val="2D8CA7" w:themeColor="accent5" w:themeShade="BF"/>
                <w:lang w:eastAsia="sk-SK"/>
              </w:rPr>
              <w:t>Číslo opatrenia/ podopatrenia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609B" w:rsidRPr="00F26BD4" w:rsidRDefault="00CB3270" w:rsidP="00BA2517">
            <w:pPr>
              <w:contextualSpacing/>
              <w:rPr>
                <w:rFonts w:ascii="Cambria" w:eastAsia="Times New Roman" w:hAnsi="Cambria" w:cs="Times New Roman"/>
                <w:b/>
                <w:color w:val="2D8CA7" w:themeColor="accent5" w:themeShade="BF"/>
                <w:lang w:eastAsia="sk-SK"/>
              </w:rPr>
            </w:pPr>
            <w:r w:rsidRPr="00F26BD4">
              <w:rPr>
                <w:rFonts w:ascii="Cambria" w:eastAsia="Times New Roman" w:hAnsi="Cambria" w:cs="Times New Roman"/>
                <w:b/>
                <w:color w:val="2D8CA7" w:themeColor="accent5" w:themeShade="BF"/>
                <w:lang w:eastAsia="sk-SK"/>
              </w:rPr>
              <w:t>Názov opatrenia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akcie odborného vzdelávania a získavania zručností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demonštračné činnosti a informačné akcie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Prenos znalostí a informačné akcie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pomoc pri využívaní poradenských služieb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odbornú prípravu poradcov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Poradenské služby, služby pomoci pri riadení poľnohospodárskych podnikov a výpomoci pre poľnohospodárske podniky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poľnohospodárskych podnikov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spracovania/uvádzania na trh a/alebo vývoja poľnohospodárskych výrobkov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infraštruktúry súvisiacej s vývojom, modernizáciou alebo prispôsobením poľnohospodárstva a lesného hospodárstva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Investície do hmotného majetku 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preventívnych opatrení zameraných na zníženie následkov pravdepodobných prírodných katastrof, nepriaznivých poveternostných udalostí a katastrofických udalostí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Obnova potenciálu poľnohospodárskej výroby poškodeného prírodnými katastrofami a katastrofickými udalosťami a zavedenie vhodných preventívnych opatrení 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6.1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Pomoc na začatie podnikateľskej činnosti pre mladých poľnohospodárov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6.3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Pomoc na začatie podnikateľskej činnosti na rozvoj malých poľnohospodárskych podnikov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6.4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vytvárania a rozvoja nepoľnohospodárskych činností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Rozvoj poľnohospodárskych podnikov a podnikateľskej činnosti 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7.2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vytvárania, zlepšovania alebo rozširovania všetkých druhov infraštruktúr malých rozmerov vrátane investícií do energie z obnoviteľných zdrojov a úspor energie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7.3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širokopásmovú infraštruktúru vrátane jej budovania, zlepšovania a rozširovania, pasívnu širokopásmovú infraštruktúru a poskytovanie širokopásmového prístupu a elektronickej verejnej správy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7.4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7.5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rekreačnej infraštruktúry, turistických informácií a do turistickej infraštruktúry malých rozmerov na verejné využitie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Základné služby a obnova dedín vo vidieckych oblastiach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zalesňovanie/vytváranie zalesnených oblastí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prevenciu a odstraňovanie škôd v lesoch spôsobených lesnými požiarmi a prírodnými katastrofami a katastrofickými udalosťami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8.4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obnovu lesov poškodených lesnými požiarmi a prírodnými katastrofami a katastrofickými udalosťami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8.5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investície do zlepšenia odolnosti a environmentálnej hodnoty lesných ekosystémov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8.6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investícií do lesníckych technológií a spracovania, do mobilizácie lesníckych výrobkov a ich uvádzania na trh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Investície do rozvoja lesných oblastí a zlepšenia životaschopnosti lesov 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Spolupráca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19.1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Prípravná podpora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19.2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vykonávanie operácií v rámci stratégie miestneho rozvoja vedeného komunitou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19.3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Príprava a vykonávanie činností spolupráce miestnej akčnej skupiny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19.4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64F" w:rsidRPr="006F64AC" w:rsidRDefault="00CF064F" w:rsidP="006A49A6">
            <w:pPr>
              <w:contextualSpacing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Podpora na prevádzkové náklady a oživenie</w:t>
            </w:r>
          </w:p>
        </w:tc>
      </w:tr>
      <w:tr w:rsidR="00E87778" w:rsidRPr="00B9572B" w:rsidTr="001D099A">
        <w:trPr>
          <w:cantSplit/>
          <w:trHeight w:val="284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</w:tcPr>
          <w:p w:rsidR="00CF064F" w:rsidRPr="006F64AC" w:rsidRDefault="00CF064F" w:rsidP="006A49A6">
            <w:pPr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DBEFF5" w:themeFill="accent5" w:themeFillTint="33"/>
          </w:tcPr>
          <w:p w:rsidR="00CF064F" w:rsidRPr="006F64AC" w:rsidRDefault="00CF064F" w:rsidP="006A49A6">
            <w:pPr>
              <w:contextualSpacing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Podpora na miestny rozvoj v rámci iniciatívy LEADER (miestny rozvoj vedený komunitou CLLD)</w:t>
            </w:r>
          </w:p>
        </w:tc>
      </w:tr>
    </w:tbl>
    <w:p w:rsidR="001E278B" w:rsidRDefault="001E278B" w:rsidP="00FF45A5">
      <w:pPr>
        <w:rPr>
          <w:rFonts w:ascii="Cambria" w:hAnsi="Cambria" w:cs="Times New Roman"/>
          <w:i/>
        </w:rPr>
      </w:pPr>
    </w:p>
    <w:p w:rsidR="00822590" w:rsidRDefault="00822590" w:rsidP="004165B4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2D8CA7" w:themeColor="accent5" w:themeShade="BF"/>
        </w:rPr>
      </w:pPr>
    </w:p>
    <w:p w:rsidR="004165B4" w:rsidRPr="00480C78" w:rsidRDefault="004165B4" w:rsidP="004165B4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2D8CA7" w:themeColor="accent5" w:themeShade="BF"/>
        </w:rPr>
      </w:pPr>
      <w:r w:rsidRPr="006F64AC">
        <w:rPr>
          <w:rFonts w:ascii="Cambria" w:hAnsi="Cambria" w:cs="Times New Roman"/>
          <w:b/>
          <w:bCs/>
          <w:color w:val="2D8CA7" w:themeColor="accent5" w:themeShade="BF"/>
        </w:rPr>
        <w:lastRenderedPageBreak/>
        <w:t>Zmeny spôsobené pandémiou COVID-19</w:t>
      </w:r>
    </w:p>
    <w:p w:rsidR="004165B4" w:rsidRPr="001E1276" w:rsidRDefault="004165B4" w:rsidP="004165B4">
      <w:pPr>
        <w:pStyle w:val="Odsekzoznamu"/>
        <w:numPr>
          <w:ilvl w:val="0"/>
          <w:numId w:val="17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</w:rPr>
      </w:pPr>
      <w:r w:rsidRPr="001E1276">
        <w:rPr>
          <w:rFonts w:ascii="Cambria" w:hAnsi="Cambria" w:cs="Times New Roman"/>
        </w:rPr>
        <w:t>PPA akceptuje predĺženie lehoty na predloženie dokladov z VO/O o dobu trvania tejto mimoriadnej situácie</w:t>
      </w:r>
      <w:r>
        <w:rPr>
          <w:rFonts w:ascii="Cambria" w:hAnsi="Cambria" w:cs="Times New Roman"/>
        </w:rPr>
        <w:t>.</w:t>
      </w:r>
    </w:p>
    <w:p w:rsidR="004165B4" w:rsidRPr="001E1276" w:rsidRDefault="004165B4" w:rsidP="004165B4">
      <w:pPr>
        <w:pStyle w:val="Odsekzoznamu"/>
        <w:numPr>
          <w:ilvl w:val="0"/>
          <w:numId w:val="17"/>
        </w:numPr>
        <w:spacing w:after="0"/>
        <w:jc w:val="both"/>
        <w:rPr>
          <w:rFonts w:ascii="Cambria" w:hAnsi="Cambria" w:cs="Times New Roman"/>
        </w:rPr>
      </w:pPr>
      <w:r w:rsidRPr="001E1276">
        <w:rPr>
          <w:rFonts w:ascii="Cambria" w:hAnsi="Cambria" w:cs="Times New Roman"/>
        </w:rPr>
        <w:t>Lehota na zverejnenie výzvy podľa bodu 3 písm. d) Metodického pokynu k zverejňovaniu výziev Obstarávateľov v rámci PRV SR 2014-2020 sa na webovom sídle PPA predĺžila z 3 na 5 pracovných dní odo dňa doručenia žiadosti o</w:t>
      </w:r>
      <w:r>
        <w:rPr>
          <w:rFonts w:ascii="Cambria" w:hAnsi="Cambria" w:cs="Times New Roman"/>
        </w:rPr>
        <w:t> </w:t>
      </w:r>
      <w:r w:rsidRPr="001E1276">
        <w:rPr>
          <w:rFonts w:ascii="Cambria" w:hAnsi="Cambria" w:cs="Times New Roman"/>
        </w:rPr>
        <w:t>zverejnenie</w:t>
      </w:r>
      <w:r>
        <w:rPr>
          <w:rFonts w:ascii="Cambria" w:hAnsi="Cambria" w:cs="Times New Roman"/>
        </w:rPr>
        <w:t>.</w:t>
      </w:r>
    </w:p>
    <w:p w:rsidR="004165B4" w:rsidRPr="00B67C52" w:rsidRDefault="004165B4" w:rsidP="004165B4">
      <w:pPr>
        <w:pStyle w:val="Odsekzoznamu"/>
        <w:numPr>
          <w:ilvl w:val="0"/>
          <w:numId w:val="17"/>
        </w:numPr>
        <w:spacing w:after="0"/>
        <w:jc w:val="both"/>
        <w:rPr>
          <w:rFonts w:ascii="Cambria" w:hAnsi="Cambria" w:cs="Times New Roman"/>
        </w:rPr>
      </w:pPr>
      <w:r w:rsidRPr="00B67C52">
        <w:rPr>
          <w:rFonts w:ascii="Cambria" w:hAnsi="Cambria" w:cs="Times New Roman"/>
        </w:rPr>
        <w:t>Prijímatelia, ktorí z dôvodov zapríčinených alebo vyvolaných mimoriadnou situáciou nemôžu dodržať termíny predkladania záverečných žiadostí o platbu stanovené v zmluve, si môžu uplatniť tzv. okolnosť vylučujúcu zodpovednosť</w:t>
      </w:r>
      <w:r>
        <w:rPr>
          <w:rFonts w:ascii="Cambria" w:hAnsi="Cambria" w:cs="Times New Roman"/>
        </w:rPr>
        <w:t>.</w:t>
      </w:r>
    </w:p>
    <w:p w:rsidR="004165B4" w:rsidRPr="00B67C52" w:rsidRDefault="004165B4" w:rsidP="004165B4">
      <w:pPr>
        <w:pStyle w:val="Odsekzoznamu"/>
        <w:numPr>
          <w:ilvl w:val="0"/>
          <w:numId w:val="17"/>
        </w:numPr>
        <w:spacing w:after="0"/>
        <w:jc w:val="both"/>
        <w:rPr>
          <w:rFonts w:ascii="Cambria" w:hAnsi="Cambria" w:cs="Times New Roman"/>
        </w:rPr>
      </w:pPr>
      <w:r w:rsidRPr="00B67C52">
        <w:rPr>
          <w:rFonts w:ascii="Cambria" w:hAnsi="Cambria" w:cs="Times New Roman"/>
        </w:rPr>
        <w:t>PPA upravila formu povinného dokladu  k výzve č. 43/PRV/2019 - „Úradne overená kópia dokladu o vzdelaní lektorov vykonávajúcich predmetné vzdelávacie aktivity“. Žiadateľ je povinný predložiť minimálne kópiu dokladu o vzdelaní k ŽoNFP, úradne overená kópia musí byť doručená na PPA najneskôr pri predložení prvej žiadosti o</w:t>
      </w:r>
      <w:r>
        <w:rPr>
          <w:rFonts w:ascii="Cambria" w:hAnsi="Cambria" w:cs="Times New Roman"/>
        </w:rPr>
        <w:t> </w:t>
      </w:r>
      <w:r w:rsidRPr="00B67C52">
        <w:rPr>
          <w:rFonts w:ascii="Cambria" w:hAnsi="Cambria" w:cs="Times New Roman"/>
        </w:rPr>
        <w:t>platbu</w:t>
      </w:r>
      <w:r>
        <w:rPr>
          <w:rFonts w:ascii="Cambria" w:hAnsi="Cambria" w:cs="Times New Roman"/>
        </w:rPr>
        <w:t>.</w:t>
      </w:r>
      <w:r w:rsidRPr="00B67C52">
        <w:rPr>
          <w:rFonts w:ascii="Cambria" w:hAnsi="Cambria" w:cs="Times New Roman"/>
        </w:rPr>
        <w:t xml:space="preserve"> </w:t>
      </w:r>
    </w:p>
    <w:p w:rsidR="004165B4" w:rsidRPr="00B67C52" w:rsidRDefault="004165B4" w:rsidP="004165B4">
      <w:pPr>
        <w:pStyle w:val="Odsekzoznamu"/>
        <w:numPr>
          <w:ilvl w:val="0"/>
          <w:numId w:val="17"/>
        </w:numPr>
        <w:spacing w:after="0"/>
        <w:jc w:val="both"/>
        <w:rPr>
          <w:rFonts w:ascii="Cambria" w:hAnsi="Cambria" w:cs="Times New Roman"/>
        </w:rPr>
      </w:pPr>
      <w:r w:rsidRPr="00B67C52">
        <w:rPr>
          <w:rFonts w:ascii="Cambria" w:hAnsi="Cambria" w:cs="Times New Roman"/>
        </w:rPr>
        <w:t>Lehota na odstránenie pochybností o pravdivosti alebo úplnosti žiadostí o poskytnutie NFP alebo jej príloh na základe výzvy PPA sa predĺžila, a to na 20 pracovných dní od</w:t>
      </w:r>
      <w:r w:rsidR="009F76C1">
        <w:rPr>
          <w:rFonts w:ascii="Cambria" w:hAnsi="Cambria" w:cs="Times New Roman"/>
        </w:rPr>
        <w:t> </w:t>
      </w:r>
      <w:r w:rsidRPr="00B67C52">
        <w:rPr>
          <w:rFonts w:ascii="Cambria" w:hAnsi="Cambria" w:cs="Times New Roman"/>
        </w:rPr>
        <w:t xml:space="preserve">preukázateľného doručenia tejto výzvy. Uvedenú lehotu je možné v odôvodnených prípadoch na základe predchádzajúcej písomnej žiadosti žiadateľa/prijímateľa predĺžiť, a to za podmienky, že žiadateľ/prijímateľ doručí PPA žiadosť o predĺženie pred uplynutím stanovenej lehoty 20 pracovných dní. O vyhovení/nevyhovení žiadosti PPA informuje žiadateľa/prijímateľa písomne. </w:t>
      </w:r>
    </w:p>
    <w:p w:rsidR="004165B4" w:rsidRDefault="004165B4" w:rsidP="004165B4">
      <w:pPr>
        <w:pStyle w:val="Odsekzoznamu"/>
        <w:numPr>
          <w:ilvl w:val="0"/>
          <w:numId w:val="17"/>
        </w:numPr>
        <w:spacing w:after="0"/>
        <w:jc w:val="both"/>
        <w:rPr>
          <w:rFonts w:ascii="Cambria" w:hAnsi="Cambria" w:cs="Times New Roman"/>
        </w:rPr>
      </w:pPr>
      <w:r w:rsidRPr="00B67C52">
        <w:rPr>
          <w:rFonts w:ascii="Cambria" w:hAnsi="Cambria" w:cs="Times New Roman"/>
        </w:rPr>
        <w:t>Uzatváranie zmlúv o poskytnutí NFP a dodatkov k týmto zmluvám – Lehota na prijatie (podpísanie) návrhu zmluvy o poskytnutí NFP žiadateľom sa predĺžila na 20 pracovných dní od jej preukázateľného doručenia žiadateľovi. Predĺženie lehoty sa zároveň vzťahuje aj na prijatie (podpísanie) dodatku k zmluve o poskytnutí NFP na prijatie návrhu zmluvy o poskytnutí NFP, a to obdobne na 20 pracovných dní od preukázateľného doručenia dodatku žiadateľovi.</w:t>
      </w:r>
    </w:p>
    <w:p w:rsidR="00116C24" w:rsidRDefault="00116C24" w:rsidP="00116C24">
      <w:pPr>
        <w:pStyle w:val="Odsekzoznamu"/>
        <w:spacing w:after="0"/>
        <w:jc w:val="both"/>
        <w:rPr>
          <w:rFonts w:ascii="Cambria" w:hAnsi="Cambria" w:cs="Times New Roman"/>
        </w:rPr>
      </w:pPr>
    </w:p>
    <w:p w:rsidR="00E67F1F" w:rsidRDefault="00E67F1F" w:rsidP="004165B4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color w:val="2D8CA7" w:themeColor="accent5" w:themeShade="BF"/>
          <w:lang w:eastAsia="sk-SK"/>
        </w:rPr>
        <w:t>Upozornenie</w:t>
      </w:r>
      <w:r w:rsidRPr="004165B4">
        <w:rPr>
          <w:rFonts w:ascii="Cambria" w:hAnsi="Cambria" w:cs="Times New Roman"/>
        </w:rPr>
        <w:t xml:space="preserve"> </w:t>
      </w:r>
    </w:p>
    <w:p w:rsidR="004165B4" w:rsidRPr="004165B4" w:rsidRDefault="004165B4" w:rsidP="004165B4">
      <w:pPr>
        <w:spacing w:after="0"/>
        <w:jc w:val="both"/>
        <w:rPr>
          <w:rFonts w:ascii="Cambria" w:hAnsi="Cambria" w:cs="Times New Roman"/>
        </w:rPr>
      </w:pPr>
      <w:r w:rsidRPr="004165B4">
        <w:rPr>
          <w:rFonts w:ascii="Cambria" w:hAnsi="Cambria" w:cs="Times New Roman"/>
        </w:rPr>
        <w:t>Usmernenia prijaté v súvislosti s mimoriadnou situáciou spôsobenou pandémiou COVID-19 budú platiť výlučne počas trvania mimoriadnej situácie</w:t>
      </w:r>
      <w:r>
        <w:rPr>
          <w:rFonts w:ascii="Cambria" w:hAnsi="Cambria" w:cs="Times New Roman"/>
        </w:rPr>
        <w:t>.</w:t>
      </w:r>
      <w:r w:rsidRPr="004165B4">
        <w:rPr>
          <w:rFonts w:ascii="Cambria" w:hAnsi="Cambria" w:cs="Times New Roman"/>
        </w:rPr>
        <w:t xml:space="preserve"> </w:t>
      </w:r>
    </w:p>
    <w:p w:rsidR="009F76C1" w:rsidRDefault="004165B4" w:rsidP="00702E37">
      <w:pPr>
        <w:spacing w:after="0"/>
        <w:rPr>
          <w:rFonts w:ascii="Cambria" w:hAnsi="Cambria" w:cs="Times New Roman"/>
          <w:lang w:bidi="sk-SK"/>
        </w:rPr>
      </w:pPr>
      <w:r w:rsidRPr="00E748A0">
        <w:rPr>
          <w:rFonts w:ascii="Cambria" w:hAnsi="Cambria" w:cs="Times New Roman"/>
          <w:lang w:bidi="sk-SK"/>
        </w:rPr>
        <w:t>Podrobnejšie informácie</w:t>
      </w:r>
      <w:r>
        <w:rPr>
          <w:rFonts w:ascii="Cambria" w:hAnsi="Cambria" w:cs="Times New Roman"/>
          <w:lang w:bidi="sk-SK"/>
        </w:rPr>
        <w:t xml:space="preserve"> </w:t>
      </w:r>
      <w:r w:rsidRPr="00B67C52">
        <w:rPr>
          <w:rFonts w:ascii="Cambria" w:hAnsi="Cambria" w:cs="Times New Roman"/>
        </w:rPr>
        <w:t xml:space="preserve">sú zverejnené </w:t>
      </w:r>
      <w:r>
        <w:rPr>
          <w:rFonts w:ascii="Cambria" w:hAnsi="Cambria" w:cs="Times New Roman"/>
          <w:lang w:bidi="sk-SK"/>
        </w:rPr>
        <w:t>na</w:t>
      </w:r>
      <w:r w:rsidR="009F76C1">
        <w:rPr>
          <w:rFonts w:ascii="Cambria" w:hAnsi="Cambria" w:cs="Times New Roman"/>
          <w:lang w:bidi="sk-SK"/>
        </w:rPr>
        <w:t>:</w:t>
      </w:r>
      <w:r>
        <w:rPr>
          <w:rFonts w:ascii="Cambria" w:hAnsi="Cambria" w:cs="Times New Roman"/>
          <w:lang w:bidi="sk-SK"/>
        </w:rPr>
        <w:t xml:space="preserve"> </w:t>
      </w:r>
    </w:p>
    <w:p w:rsidR="00822590" w:rsidRPr="00B041FB" w:rsidRDefault="004716C9" w:rsidP="00702E37">
      <w:pPr>
        <w:spacing w:after="0"/>
        <w:rPr>
          <w:color w:val="08A4EE" w:themeColor="accent6" w:themeShade="BF"/>
          <w:lang w:bidi="sk-SK"/>
        </w:rPr>
      </w:pPr>
      <w:hyperlink r:id="rId12" w:history="1">
        <w:r w:rsidR="003765E9" w:rsidRPr="009A7E1F">
          <w:rPr>
            <w:rStyle w:val="Hypertextovprepojenie"/>
            <w:rFonts w:ascii="Cambria" w:hAnsi="Cambria" w:cs="Times New Roman"/>
            <w:lang w:bidi="sk-SK"/>
          </w:rPr>
          <w:t>www.apa.sk /Podpory/Projektové podpory/PRV 2014-2020 /Usmernenia PPA</w:t>
        </w:r>
      </w:hyperlink>
    </w:p>
    <w:p w:rsidR="000D5A11" w:rsidRDefault="000D5A11" w:rsidP="004165B4">
      <w:pPr>
        <w:rPr>
          <w:rFonts w:ascii="Cambria" w:hAnsi="Cambria" w:cs="Times New Roman"/>
          <w:lang w:bidi="sk-SK"/>
        </w:rPr>
      </w:pPr>
    </w:p>
    <w:p w:rsidR="00822590" w:rsidRDefault="00822590" w:rsidP="00822590">
      <w:pPr>
        <w:spacing w:after="0"/>
        <w:jc w:val="both"/>
        <w:rPr>
          <w:rFonts w:ascii="Cambria" w:hAnsi="Cambria" w:cs="Times New Roman"/>
          <w:b/>
          <w:color w:val="2D8CA7" w:themeColor="accent5" w:themeShade="BF"/>
        </w:rPr>
      </w:pPr>
      <w:r>
        <w:rPr>
          <w:rFonts w:ascii="Cambria" w:hAnsi="Cambria" w:cs="Times New Roman"/>
          <w:b/>
          <w:color w:val="2D8CA7" w:themeColor="accent5" w:themeShade="BF"/>
        </w:rPr>
        <w:t>Odporúčania pre žiadateľov:</w:t>
      </w:r>
    </w:p>
    <w:p w:rsidR="00822590" w:rsidRPr="00822590" w:rsidRDefault="00822590" w:rsidP="00822590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Cambria" w:hAnsi="Cambria" w:cs="Times New Roman"/>
        </w:rPr>
      </w:pPr>
      <w:r w:rsidRPr="00822590">
        <w:rPr>
          <w:rFonts w:ascii="Cambria" w:hAnsi="Cambria" w:cs="Times New Roman"/>
        </w:rPr>
        <w:t>pri podávaní žiadosti postupovať v súlade s pravidlami uvedenými vo Výzve na</w:t>
      </w:r>
      <w:r w:rsidR="009F76C1">
        <w:rPr>
          <w:rFonts w:ascii="Cambria" w:hAnsi="Cambria" w:cs="Times New Roman"/>
        </w:rPr>
        <w:t> </w:t>
      </w:r>
      <w:r w:rsidRPr="00822590">
        <w:rPr>
          <w:rFonts w:ascii="Cambria" w:hAnsi="Cambria" w:cs="Times New Roman"/>
        </w:rPr>
        <w:t>predkladanie žiadostí o nenávratný finančný príspevok  z </w:t>
      </w:r>
      <w:r w:rsidR="000D5A11">
        <w:rPr>
          <w:rFonts w:ascii="Cambria" w:hAnsi="Cambria" w:cs="Times New Roman"/>
        </w:rPr>
        <w:t>PRV</w:t>
      </w:r>
      <w:r w:rsidRPr="00822590">
        <w:rPr>
          <w:rFonts w:ascii="Cambria" w:hAnsi="Cambria" w:cs="Times New Roman"/>
        </w:rPr>
        <w:t xml:space="preserve"> SR 2014 - 2020</w:t>
      </w:r>
    </w:p>
    <w:p w:rsidR="00822590" w:rsidRPr="00822590" w:rsidRDefault="00822590" w:rsidP="00822590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Cambria" w:hAnsi="Cambria" w:cs="Times New Roman"/>
        </w:rPr>
      </w:pPr>
      <w:r w:rsidRPr="00822590">
        <w:rPr>
          <w:rFonts w:ascii="Cambria" w:hAnsi="Cambria" w:cs="Times New Roman"/>
        </w:rPr>
        <w:t>informovať PPA o akýchkoľvek zmenách</w:t>
      </w:r>
    </w:p>
    <w:p w:rsidR="000D5A11" w:rsidRDefault="00822590" w:rsidP="000D5A11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Cambria" w:hAnsi="Cambria" w:cs="Times New Roman"/>
        </w:rPr>
      </w:pPr>
      <w:r w:rsidRPr="00822590">
        <w:rPr>
          <w:rFonts w:ascii="Cambria" w:hAnsi="Cambria" w:cs="Times New Roman"/>
        </w:rPr>
        <w:t>sledovať aktuálne oznamy na webovom sídle PPA</w:t>
      </w:r>
    </w:p>
    <w:p w:rsidR="00116C24" w:rsidRDefault="00116C24" w:rsidP="00116C24">
      <w:pPr>
        <w:autoSpaceDE w:val="0"/>
        <w:autoSpaceDN w:val="0"/>
        <w:spacing w:after="0"/>
        <w:ind w:left="720"/>
        <w:jc w:val="both"/>
        <w:rPr>
          <w:rFonts w:ascii="Cambria" w:hAnsi="Cambria" w:cs="Times New Roman"/>
        </w:rPr>
      </w:pPr>
    </w:p>
    <w:p w:rsidR="00822590" w:rsidRPr="00CC1035" w:rsidRDefault="000D5A11" w:rsidP="000D5A11">
      <w:pPr>
        <w:autoSpaceDE w:val="0"/>
        <w:autoSpaceDN w:val="0"/>
        <w:spacing w:after="0"/>
        <w:jc w:val="both"/>
        <w:rPr>
          <w:rFonts w:cstheme="minorHAnsi"/>
        </w:rPr>
      </w:pPr>
      <w:r w:rsidRPr="00CC1035">
        <w:rPr>
          <w:rFonts w:ascii="Cambria" w:hAnsi="Cambria" w:cstheme="minorHAnsi"/>
        </w:rPr>
        <w:t>I</w:t>
      </w:r>
      <w:r w:rsidR="00822590" w:rsidRPr="00CC1035">
        <w:rPr>
          <w:rFonts w:ascii="Cambria" w:hAnsi="Cambria" w:cstheme="minorHAnsi"/>
        </w:rPr>
        <w:t>ndikatívny harmonogram výziev PRV SR 2014 – 2020 na rok 2020 je zverejnený na</w:t>
      </w:r>
      <w:r w:rsidR="009F76C1">
        <w:rPr>
          <w:rFonts w:ascii="Cambria" w:hAnsi="Cambria" w:cstheme="minorHAnsi"/>
        </w:rPr>
        <w:t>: </w:t>
      </w:r>
      <w:hyperlink r:id="rId13" w:history="1">
        <w:r w:rsidR="00EE21D9" w:rsidRPr="00CC1035">
          <w:rPr>
            <w:rStyle w:val="Hypertextovprepojenie"/>
            <w:rFonts w:cstheme="minorHAnsi"/>
          </w:rPr>
          <w:t>https://www.mpsr.sk/indikativny-harmonogram-vyziev-prv-sr-2014-2020-na-rok-2020-aktualizacia-c-1/1185-43-1185-15124/</w:t>
        </w:r>
      </w:hyperlink>
    </w:p>
    <w:p w:rsidR="004165B4" w:rsidRDefault="004165B4" w:rsidP="004165B4">
      <w:pPr>
        <w:autoSpaceDE w:val="0"/>
        <w:autoSpaceDN w:val="0"/>
        <w:spacing w:after="0"/>
        <w:jc w:val="both"/>
        <w:rPr>
          <w:rFonts w:ascii="Cambria" w:eastAsiaTheme="majorEastAsia" w:hAnsi="Cambria" w:cs="Times New Roman"/>
          <w:i/>
        </w:rPr>
      </w:pPr>
      <w:r>
        <w:rPr>
          <w:rFonts w:ascii="Cambria" w:hAnsi="Cambria" w:cs="Times New Roman"/>
          <w:i/>
        </w:rPr>
        <w:br w:type="page"/>
      </w:r>
    </w:p>
    <w:p w:rsidR="00345447" w:rsidRPr="00822590" w:rsidRDefault="00D01A34" w:rsidP="00FF45A5">
      <w:pPr>
        <w:rPr>
          <w:rFonts w:ascii="Cambria" w:hAnsi="Cambria" w:cs="Times New Roman"/>
          <w:i/>
        </w:rPr>
      </w:pPr>
      <w:r w:rsidRPr="00476BB1">
        <w:rPr>
          <w:rFonts w:ascii="Cambria" w:hAnsi="Cambria" w:cs="Times New Roman"/>
          <w:i/>
          <w:sz w:val="24"/>
          <w:szCs w:val="24"/>
        </w:rPr>
        <w:lastRenderedPageBreak/>
        <w:t>Stav implementácie projektov PRV SR 2014 -2020 podľa opatrení k 30.</w:t>
      </w:r>
      <w:r w:rsidR="00DC28C0" w:rsidRPr="00476BB1">
        <w:rPr>
          <w:rFonts w:ascii="Cambria" w:hAnsi="Cambria" w:cs="Times New Roman"/>
          <w:i/>
          <w:sz w:val="24"/>
          <w:szCs w:val="24"/>
        </w:rPr>
        <w:t>0</w:t>
      </w:r>
      <w:r w:rsidRPr="00476BB1">
        <w:rPr>
          <w:rFonts w:ascii="Cambria" w:hAnsi="Cambria" w:cs="Times New Roman"/>
          <w:i/>
          <w:sz w:val="24"/>
          <w:szCs w:val="24"/>
        </w:rPr>
        <w:t>6.2019</w:t>
      </w:r>
    </w:p>
    <w:tbl>
      <w:tblPr>
        <w:tblStyle w:val="Mriekatabuky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765"/>
        <w:gridCol w:w="1645"/>
        <w:gridCol w:w="851"/>
        <w:gridCol w:w="744"/>
        <w:gridCol w:w="1524"/>
        <w:gridCol w:w="636"/>
      </w:tblGrid>
      <w:tr w:rsidR="00FF45A5" w:rsidRPr="00B9572B" w:rsidTr="00E44D1E">
        <w:trPr>
          <w:trHeight w:val="594"/>
        </w:trPr>
        <w:tc>
          <w:tcPr>
            <w:tcW w:w="851" w:type="dxa"/>
            <w:vMerge w:val="restart"/>
            <w:shd w:val="clear" w:color="auto" w:fill="2D8CA7" w:themeFill="accent5" w:themeFillShade="BF"/>
            <w:textDirection w:val="btLr"/>
            <w:hideMark/>
          </w:tcPr>
          <w:p w:rsidR="004E5E1C" w:rsidRDefault="004E5E1C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</w:p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>Č. opatrenia</w:t>
            </w:r>
          </w:p>
        </w:tc>
        <w:tc>
          <w:tcPr>
            <w:tcW w:w="992" w:type="dxa"/>
            <w:vMerge w:val="restart"/>
            <w:shd w:val="clear" w:color="auto" w:fill="2D8CA7" w:themeFill="accent5" w:themeFillShade="BF"/>
            <w:textDirection w:val="btLr"/>
            <w:hideMark/>
          </w:tcPr>
          <w:p w:rsidR="00FF45A5" w:rsidRPr="006F64AC" w:rsidRDefault="00FF45A5" w:rsidP="006F64AC">
            <w:pPr>
              <w:ind w:left="360"/>
              <w:contextualSpacing/>
              <w:rPr>
                <w:rFonts w:ascii="Cambria" w:hAnsi="Cambria" w:cs="Times New Roman"/>
                <w:b/>
                <w:bCs/>
                <w:color w:val="FFC000"/>
              </w:rPr>
            </w:pP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 xml:space="preserve">Počet </w:t>
            </w:r>
            <w:r w:rsidR="00E97668">
              <w:rPr>
                <w:rFonts w:ascii="Cambria" w:hAnsi="Cambria" w:cs="Times New Roman"/>
                <w:b/>
                <w:bCs/>
                <w:color w:val="FFC000"/>
              </w:rPr>
              <w:t xml:space="preserve"> </w:t>
            </w: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>prijatých ŽoNFP</w:t>
            </w:r>
          </w:p>
        </w:tc>
        <w:tc>
          <w:tcPr>
            <w:tcW w:w="992" w:type="dxa"/>
            <w:vMerge w:val="restart"/>
            <w:shd w:val="clear" w:color="auto" w:fill="2D8CA7" w:themeFill="accent5" w:themeFillShade="BF"/>
            <w:textDirection w:val="btLr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>Počet neschválených ŽoNFP</w:t>
            </w:r>
          </w:p>
        </w:tc>
        <w:tc>
          <w:tcPr>
            <w:tcW w:w="2410" w:type="dxa"/>
            <w:gridSpan w:val="2"/>
            <w:shd w:val="clear" w:color="auto" w:fill="2D8CA7" w:themeFill="accent5" w:themeFillShade="BF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>Schválené projekty- uzatvorené zmluvy</w:t>
            </w:r>
          </w:p>
        </w:tc>
        <w:tc>
          <w:tcPr>
            <w:tcW w:w="851" w:type="dxa"/>
            <w:vMerge w:val="restart"/>
            <w:shd w:val="clear" w:color="auto" w:fill="2D8CA7" w:themeFill="accent5" w:themeFillShade="BF"/>
            <w:textDirection w:val="btLr"/>
            <w:hideMark/>
          </w:tcPr>
          <w:p w:rsidR="00FF45A5" w:rsidRPr="006F64AC" w:rsidRDefault="008511E0" w:rsidP="0087625E">
            <w:pPr>
              <w:ind w:left="57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>
              <w:rPr>
                <w:rFonts w:ascii="Cambria" w:hAnsi="Cambria" w:cs="Times New Roman"/>
                <w:b/>
                <w:bCs/>
                <w:color w:val="FFC000"/>
              </w:rPr>
              <w:t xml:space="preserve">    </w:t>
            </w:r>
            <w:r w:rsidR="00FF45A5" w:rsidRPr="006F64AC">
              <w:rPr>
                <w:rFonts w:ascii="Cambria" w:hAnsi="Cambria" w:cs="Times New Roman"/>
                <w:b/>
                <w:bCs/>
                <w:color w:val="FFC000"/>
              </w:rPr>
              <w:t>% zazmluvnenia</w:t>
            </w:r>
          </w:p>
        </w:tc>
        <w:tc>
          <w:tcPr>
            <w:tcW w:w="2268" w:type="dxa"/>
            <w:gridSpan w:val="2"/>
            <w:shd w:val="clear" w:color="auto" w:fill="2D8CA7" w:themeFill="accent5" w:themeFillShade="BF"/>
            <w:hideMark/>
          </w:tcPr>
          <w:p w:rsidR="00E97668" w:rsidRDefault="00E97668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</w:p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 w:rsidRPr="006F64AC">
              <w:rPr>
                <w:rFonts w:ascii="Cambria" w:hAnsi="Cambria" w:cs="Times New Roman"/>
                <w:b/>
                <w:bCs/>
                <w:color w:val="FFC000"/>
              </w:rPr>
              <w:t>Realizované platby- čerpanie</w:t>
            </w:r>
          </w:p>
        </w:tc>
        <w:tc>
          <w:tcPr>
            <w:tcW w:w="636" w:type="dxa"/>
            <w:vMerge w:val="restart"/>
            <w:shd w:val="clear" w:color="auto" w:fill="2D8CA7" w:themeFill="accent5" w:themeFillShade="BF"/>
            <w:textDirection w:val="btLr"/>
            <w:hideMark/>
          </w:tcPr>
          <w:p w:rsidR="00FF45A5" w:rsidRPr="006F64AC" w:rsidRDefault="008511E0" w:rsidP="006F64AC">
            <w:pPr>
              <w:ind w:left="113"/>
              <w:contextualSpacing/>
              <w:jc w:val="both"/>
              <w:rPr>
                <w:rFonts w:ascii="Cambria" w:hAnsi="Cambria" w:cs="Times New Roman"/>
                <w:b/>
                <w:bCs/>
                <w:color w:val="FFC000"/>
              </w:rPr>
            </w:pPr>
            <w:r>
              <w:rPr>
                <w:rFonts w:ascii="Cambria" w:hAnsi="Cambria" w:cs="Times New Roman"/>
                <w:b/>
                <w:bCs/>
                <w:color w:val="FFC000"/>
              </w:rPr>
              <w:t xml:space="preserve">  </w:t>
            </w:r>
            <w:r w:rsidR="00FF45A5" w:rsidRPr="006F64AC">
              <w:rPr>
                <w:rFonts w:ascii="Cambria" w:hAnsi="Cambria" w:cs="Times New Roman"/>
                <w:b/>
                <w:bCs/>
                <w:color w:val="FFC000"/>
              </w:rPr>
              <w:t>% čerpania</w:t>
            </w:r>
          </w:p>
        </w:tc>
      </w:tr>
      <w:tr w:rsidR="0087625E" w:rsidRPr="00B9572B" w:rsidTr="00E44D1E">
        <w:trPr>
          <w:trHeight w:val="594"/>
        </w:trPr>
        <w:tc>
          <w:tcPr>
            <w:tcW w:w="851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765" w:type="dxa"/>
            <w:vMerge w:val="restart"/>
            <w:shd w:val="clear" w:color="auto" w:fill="FFC000"/>
            <w:textDirection w:val="btLr"/>
            <w:hideMark/>
          </w:tcPr>
          <w:p w:rsidR="004E5E1C" w:rsidRDefault="004E5E1C" w:rsidP="00FF45A5">
            <w:pPr>
              <w:ind w:left="113"/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</w:p>
          <w:p w:rsidR="00FF45A5" w:rsidRPr="006F64AC" w:rsidRDefault="00FF45A5" w:rsidP="00FF45A5">
            <w:pPr>
              <w:ind w:left="113"/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  <w:r w:rsidRPr="006F64AC">
              <w:rPr>
                <w:rFonts w:ascii="Cambria" w:hAnsi="Cambria" w:cs="Times New Roman"/>
                <w:b/>
                <w:bCs/>
                <w:color w:val="2D8CA7" w:themeColor="accent5" w:themeShade="BF"/>
              </w:rPr>
              <w:t>Počet</w:t>
            </w:r>
          </w:p>
        </w:tc>
        <w:tc>
          <w:tcPr>
            <w:tcW w:w="1645" w:type="dxa"/>
            <w:vMerge w:val="restart"/>
            <w:shd w:val="clear" w:color="auto" w:fill="FFC000"/>
            <w:hideMark/>
          </w:tcPr>
          <w:p w:rsidR="00FF45A5" w:rsidRPr="006F64AC" w:rsidRDefault="00FF45A5" w:rsidP="00FF45A5">
            <w:pPr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</w:p>
          <w:p w:rsidR="00FF45A5" w:rsidRPr="006F64AC" w:rsidRDefault="00FF45A5" w:rsidP="00FF45A5">
            <w:pPr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  <w:r w:rsidRPr="006F64AC">
              <w:rPr>
                <w:rFonts w:ascii="Cambria" w:hAnsi="Cambria" w:cs="Times New Roman"/>
                <w:b/>
                <w:bCs/>
                <w:color w:val="2D8CA7" w:themeColor="accent5" w:themeShade="BF"/>
              </w:rPr>
              <w:t>Schválený príspevok</w:t>
            </w:r>
          </w:p>
        </w:tc>
        <w:tc>
          <w:tcPr>
            <w:tcW w:w="851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</w:p>
        </w:tc>
        <w:tc>
          <w:tcPr>
            <w:tcW w:w="744" w:type="dxa"/>
            <w:vMerge w:val="restart"/>
            <w:shd w:val="clear" w:color="auto" w:fill="FFC000"/>
            <w:textDirection w:val="btLr"/>
            <w:hideMark/>
          </w:tcPr>
          <w:p w:rsidR="00FF45A5" w:rsidRPr="006F64AC" w:rsidRDefault="00FF45A5" w:rsidP="00FF45A5">
            <w:pPr>
              <w:ind w:left="360"/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</w:p>
          <w:p w:rsidR="00FF45A5" w:rsidRPr="006F64AC" w:rsidRDefault="00FF45A5" w:rsidP="00FF45A5">
            <w:pPr>
              <w:ind w:left="113"/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  <w:r w:rsidRPr="006F64AC">
              <w:rPr>
                <w:rFonts w:ascii="Cambria" w:hAnsi="Cambria" w:cs="Times New Roman"/>
                <w:b/>
                <w:bCs/>
                <w:color w:val="2D8CA7" w:themeColor="accent5" w:themeShade="BF"/>
              </w:rPr>
              <w:t>Počet</w:t>
            </w:r>
          </w:p>
        </w:tc>
        <w:tc>
          <w:tcPr>
            <w:tcW w:w="1524" w:type="dxa"/>
            <w:vMerge w:val="restart"/>
            <w:shd w:val="clear" w:color="auto" w:fill="FFC000"/>
            <w:hideMark/>
          </w:tcPr>
          <w:p w:rsidR="00FF45A5" w:rsidRPr="006F64AC" w:rsidRDefault="00FF45A5" w:rsidP="00FF45A5">
            <w:pPr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</w:p>
          <w:p w:rsidR="00FF45A5" w:rsidRPr="006F64AC" w:rsidRDefault="00FF45A5" w:rsidP="00FF45A5">
            <w:pPr>
              <w:contextualSpacing/>
              <w:jc w:val="center"/>
              <w:rPr>
                <w:rFonts w:ascii="Cambria" w:hAnsi="Cambria" w:cs="Times New Roman"/>
                <w:b/>
                <w:bCs/>
                <w:color w:val="2D8CA7" w:themeColor="accent5" w:themeShade="BF"/>
              </w:rPr>
            </w:pPr>
            <w:r w:rsidRPr="006F64AC">
              <w:rPr>
                <w:rFonts w:ascii="Cambria" w:hAnsi="Cambria" w:cs="Times New Roman"/>
                <w:b/>
                <w:bCs/>
                <w:color w:val="2D8CA7" w:themeColor="accent5" w:themeShade="BF"/>
              </w:rPr>
              <w:t>Vyplatený príspevok</w:t>
            </w:r>
          </w:p>
        </w:tc>
        <w:tc>
          <w:tcPr>
            <w:tcW w:w="636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87625E" w:rsidRPr="00B9572B" w:rsidTr="00E44D1E">
        <w:trPr>
          <w:trHeight w:val="747"/>
        </w:trPr>
        <w:tc>
          <w:tcPr>
            <w:tcW w:w="851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765" w:type="dxa"/>
            <w:vMerge/>
            <w:shd w:val="clear" w:color="auto" w:fill="FFC000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645" w:type="dxa"/>
            <w:vMerge/>
            <w:shd w:val="clear" w:color="auto" w:fill="FFC000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744" w:type="dxa"/>
            <w:vMerge/>
            <w:shd w:val="clear" w:color="auto" w:fill="FFC000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24" w:type="dxa"/>
            <w:vMerge/>
            <w:shd w:val="clear" w:color="auto" w:fill="FFC000"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36" w:type="dxa"/>
            <w:vMerge/>
            <w:hideMark/>
          </w:tcPr>
          <w:p w:rsidR="00FF45A5" w:rsidRPr="006F64AC" w:rsidRDefault="00FF45A5" w:rsidP="00FF45A5">
            <w:pPr>
              <w:ind w:left="360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853 642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4E5E1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120 613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297 423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72 370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1 151 066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192 983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189 169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95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189 169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2 034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758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915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195 664 721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678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115 905 984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166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30 806 008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239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27 949 903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9 082 262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836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432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211 675 014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385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99 748 018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5D6687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44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9 346 295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8 416 397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218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40 637 770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374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80 231 815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71 934 973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63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139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1 863 981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1 815 705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48 205 454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46 911 796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30 162 380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</w:t>
            </w:r>
            <w:r w:rsidR="004E5E1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23 207 472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77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70 076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44 647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4E5E1C">
            <w:pPr>
              <w:contextualSpacing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3 244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1 053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1 477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487 571 550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1 226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287 588 976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6.1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2 029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1 328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30 000 000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366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12 308 600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26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6.3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30 000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7 500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6.4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525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349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174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105 486 663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89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169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44 020 008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46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2 585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1 689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776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135 516 663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536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56 336 108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38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7.2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970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439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523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41 106 880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487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34 254 415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62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7.3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7.4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1 498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853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579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57 823 293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16 705 805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47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7.5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1 406 665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606 731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2 545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1 325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1 146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100 336 839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684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51 566 951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43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8.1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244 401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99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121 972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8.3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143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58 143 157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52 545 681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86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8.4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29 934 530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28 166 668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87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8.5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4 302 181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4 015 980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33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8.6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304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203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26 675 550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6 570 325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21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644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238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351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119 299 819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438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91 420 626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67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bCs/>
                <w:color w:val="2D8CA7" w:themeColor="accent5" w:themeShade="BF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349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36 787 799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5 181 094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sk-SK"/>
              </w:rPr>
              <w:t>10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19.1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1 172 649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1 096 395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73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19.2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1 180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19.3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shd w:val="clear" w:color="auto" w:fill="FFC000"/>
            <w:hideMark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4E5E1C">
              <w:rPr>
                <w:rFonts w:ascii="Cambria" w:eastAsia="Times New Roman" w:hAnsi="Cambria" w:cs="Times New Roman"/>
                <w:b/>
                <w:color w:val="2D8CA7" w:themeColor="accent5" w:themeShade="BF"/>
                <w:sz w:val="18"/>
                <w:szCs w:val="18"/>
                <w:lang w:eastAsia="sk-SK"/>
              </w:rPr>
              <w:t>19.4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149</w:t>
            </w:r>
          </w:p>
        </w:tc>
        <w:tc>
          <w:tcPr>
            <w:tcW w:w="992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6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1645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5 320 026</w:t>
            </w:r>
          </w:p>
        </w:tc>
        <w:tc>
          <w:tcPr>
            <w:tcW w:w="851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74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1524" w:type="dxa"/>
            <w:noWrap/>
            <w:hideMark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128 819</w:t>
            </w:r>
          </w:p>
        </w:tc>
        <w:tc>
          <w:tcPr>
            <w:tcW w:w="636" w:type="dxa"/>
            <w:noWrap/>
            <w:hideMark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sk-SK"/>
              </w:rPr>
              <w:t>2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hAnsi="Cambria" w:cs="Times New Roman"/>
                <w:b/>
                <w:color w:val="2D8CA7" w:themeColor="accent5" w:themeShade="BF"/>
                <w:sz w:val="18"/>
                <w:szCs w:val="18"/>
              </w:rPr>
            </w:pPr>
            <w:r w:rsidRPr="004E5E1C">
              <w:rPr>
                <w:rFonts w:ascii="Cambria" w:hAnsi="Cambria" w:cs="Times New Roman"/>
                <w:b/>
                <w:color w:val="2D8CA7" w:themeColor="accent5" w:themeShade="BF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1 456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225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6 492 675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1 225 214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</w:tcPr>
          <w:p w:rsidR="00FF45A5" w:rsidRPr="006F64AC" w:rsidRDefault="004E5E1C" w:rsidP="006F64AC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1</w:t>
            </w: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F45A5" w:rsidRPr="004E5E1C" w:rsidRDefault="00FF45A5" w:rsidP="006F64AC">
            <w:pPr>
              <w:contextualSpacing/>
              <w:jc w:val="center"/>
              <w:rPr>
                <w:rFonts w:ascii="Cambria" w:hAnsi="Cambria" w:cs="Times New Roman"/>
                <w:b/>
                <w:color w:val="2D8CA7" w:themeColor="accent5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228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40 466 780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355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36 532 919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45A5" w:rsidRPr="00E97668" w:rsidTr="00624CC0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F45A5" w:rsidRPr="004E5E1C" w:rsidRDefault="00FF45A5" w:rsidP="006F64AC">
            <w:pPr>
              <w:contextualSpacing/>
              <w:jc w:val="right"/>
              <w:rPr>
                <w:rFonts w:ascii="Cambria" w:hAnsi="Cambria" w:cs="Times New Roman"/>
                <w:b/>
                <w:color w:val="2D8CA7" w:themeColor="accent5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10 708</w:t>
            </w:r>
          </w:p>
        </w:tc>
        <w:tc>
          <w:tcPr>
            <w:tcW w:w="992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4 421</w:t>
            </w:r>
          </w:p>
        </w:tc>
        <w:tc>
          <w:tcPr>
            <w:tcW w:w="765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3 819</w:t>
            </w:r>
          </w:p>
        </w:tc>
        <w:tc>
          <w:tcPr>
            <w:tcW w:w="1645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846 878 798</w:t>
            </w:r>
          </w:p>
        </w:tc>
        <w:tc>
          <w:tcPr>
            <w:tcW w:w="851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44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2 711</w:t>
            </w:r>
          </w:p>
        </w:tc>
        <w:tc>
          <w:tcPr>
            <w:tcW w:w="1524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sz w:val="18"/>
                <w:szCs w:val="18"/>
              </w:rPr>
              <w:t>456 979 033</w:t>
            </w:r>
          </w:p>
        </w:tc>
        <w:tc>
          <w:tcPr>
            <w:tcW w:w="636" w:type="dxa"/>
            <w:noWrap/>
          </w:tcPr>
          <w:p w:rsidR="00FF45A5" w:rsidRPr="006F64AC" w:rsidRDefault="00FF45A5" w:rsidP="006F64AC">
            <w:pPr>
              <w:contextualSpacing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45A5" w:rsidRPr="00963991" w:rsidTr="00702E37">
        <w:trPr>
          <w:cantSplit/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</w:tcPr>
          <w:p w:rsidR="001E278B" w:rsidRPr="004E5E1C" w:rsidRDefault="001E278B" w:rsidP="00196E6A">
            <w:pPr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4E5E1C" w:rsidRDefault="008C4E60" w:rsidP="00196E6A">
            <w:pPr>
              <w:contextualSpacing/>
              <w:jc w:val="both"/>
              <w:rPr>
                <w:rFonts w:ascii="Cambria" w:hAnsi="Cambria" w:cs="Times New Roman"/>
                <w:b/>
                <w:color w:val="2D8CA7" w:themeColor="accent5" w:themeShade="BF"/>
                <w:sz w:val="18"/>
                <w:szCs w:val="18"/>
              </w:rPr>
            </w:pPr>
            <w:r w:rsidRPr="004E5E1C">
              <w:rPr>
                <w:rFonts w:ascii="Cambria" w:hAnsi="Cambria" w:cs="Times New Roman"/>
                <w:b/>
                <w:sz w:val="18"/>
                <w:szCs w:val="18"/>
              </w:rPr>
              <w:t>Spolu: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FF5" w:themeFill="accent5" w:themeFillTint="33"/>
            <w:noWrap/>
          </w:tcPr>
          <w:p w:rsidR="007153BB" w:rsidRDefault="007153B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10</w:t>
            </w:r>
            <w:r w:rsidR="007153B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936</w:t>
            </w:r>
          </w:p>
        </w:tc>
        <w:tc>
          <w:tcPr>
            <w:tcW w:w="992" w:type="dxa"/>
            <w:shd w:val="clear" w:color="auto" w:fill="DBEFF5" w:themeFill="accent5" w:themeFillTint="33"/>
            <w:noWrap/>
          </w:tcPr>
          <w:p w:rsidR="007153BB" w:rsidRDefault="007153B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4</w:t>
            </w:r>
            <w:r w:rsidR="007153B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421</w:t>
            </w:r>
          </w:p>
        </w:tc>
        <w:tc>
          <w:tcPr>
            <w:tcW w:w="765" w:type="dxa"/>
            <w:shd w:val="clear" w:color="auto" w:fill="DBEFF5" w:themeFill="accent5" w:themeFillTint="33"/>
            <w:noWrap/>
          </w:tcPr>
          <w:p w:rsidR="007153BB" w:rsidRDefault="007153B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4</w:t>
            </w:r>
            <w:r w:rsidR="001E278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047</w:t>
            </w:r>
          </w:p>
        </w:tc>
        <w:tc>
          <w:tcPr>
            <w:tcW w:w="1645" w:type="dxa"/>
            <w:shd w:val="clear" w:color="auto" w:fill="DBEFF5" w:themeFill="accent5" w:themeFillTint="33"/>
            <w:noWrap/>
          </w:tcPr>
          <w:p w:rsidR="001E278B" w:rsidRDefault="001E278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887 345</w:t>
            </w:r>
            <w:r w:rsidR="001E278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578</w:t>
            </w:r>
          </w:p>
        </w:tc>
        <w:tc>
          <w:tcPr>
            <w:tcW w:w="851" w:type="dxa"/>
            <w:shd w:val="clear" w:color="auto" w:fill="DBEFF5" w:themeFill="accent5" w:themeFillTint="33"/>
            <w:noWrap/>
          </w:tcPr>
          <w:p w:rsidR="001E278B" w:rsidRDefault="001E278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4E5E1C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44" w:type="dxa"/>
            <w:shd w:val="clear" w:color="auto" w:fill="DBEFF5" w:themeFill="accent5" w:themeFillTint="33"/>
            <w:noWrap/>
          </w:tcPr>
          <w:p w:rsidR="001E278B" w:rsidRDefault="001E278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  <w:r w:rsidR="001E278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066</w:t>
            </w:r>
          </w:p>
        </w:tc>
        <w:tc>
          <w:tcPr>
            <w:tcW w:w="1524" w:type="dxa"/>
            <w:shd w:val="clear" w:color="auto" w:fill="DBEFF5" w:themeFill="accent5" w:themeFillTint="33"/>
            <w:noWrap/>
          </w:tcPr>
          <w:p w:rsidR="001E278B" w:rsidRDefault="001E278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FF45A5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493 511</w:t>
            </w:r>
            <w:r w:rsidR="001E278B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  <w:r w:rsidRPr="006F64AC">
              <w:rPr>
                <w:rFonts w:ascii="Cambria" w:hAnsi="Cambria" w:cs="Times New Roman"/>
                <w:b/>
                <w:sz w:val="18"/>
                <w:szCs w:val="18"/>
              </w:rPr>
              <w:t>953</w:t>
            </w:r>
          </w:p>
        </w:tc>
        <w:tc>
          <w:tcPr>
            <w:tcW w:w="636" w:type="dxa"/>
            <w:shd w:val="clear" w:color="auto" w:fill="DBEFF5" w:themeFill="accent5" w:themeFillTint="33"/>
            <w:noWrap/>
          </w:tcPr>
          <w:p w:rsidR="001E278B" w:rsidRDefault="001E278B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FF45A5" w:rsidRPr="006F64AC" w:rsidRDefault="004E5E1C" w:rsidP="00196E6A">
            <w:pPr>
              <w:contextualSpacing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42</w:t>
            </w:r>
          </w:p>
        </w:tc>
      </w:tr>
    </w:tbl>
    <w:p w:rsidR="00787E14" w:rsidRPr="002A1216" w:rsidRDefault="00F1063A" w:rsidP="002A1216">
      <w:pPr>
        <w:pStyle w:val="Nadpis2"/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lastRenderedPageBreak/>
        <w:t>Operačný program rybné hospodárstvo 2014-2020</w:t>
      </w:r>
      <w:r w:rsidR="00D407C8"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 xml:space="preserve"> </w:t>
      </w:r>
      <w:r w:rsidR="00C05FE5"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(OPRH 2014 – 2020)</w:t>
      </w:r>
      <w:r w:rsidR="00C05FE5" w:rsidRPr="006F64AC"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  <w:t xml:space="preserve"> </w:t>
      </w:r>
    </w:p>
    <w:p w:rsidR="00DE0F7D" w:rsidRDefault="00D72802">
      <w:pPr>
        <w:rPr>
          <w:rFonts w:ascii="Cambria" w:hAnsi="Cambria" w:cs="Times New Roman"/>
          <w:i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45C7F" wp14:editId="7F2E51F1">
                <wp:simplePos x="0" y="0"/>
                <wp:positionH relativeFrom="column">
                  <wp:posOffset>1185545</wp:posOffset>
                </wp:positionH>
                <wp:positionV relativeFrom="paragraph">
                  <wp:posOffset>94047</wp:posOffset>
                </wp:positionV>
                <wp:extent cx="4502150" cy="2935705"/>
                <wp:effectExtent l="19050" t="19050" r="31750" b="3619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293570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576E53" w:rsidRDefault="004D2EFB" w:rsidP="00A155C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76E53">
                              <w:rPr>
                                <w:rFonts w:ascii="Cambria" w:hAnsi="Cambria"/>
                                <w:b/>
                                <w:i/>
                                <w:sz w:val="24"/>
                                <w:szCs w:val="24"/>
                              </w:rPr>
                              <w:t>je financovaný z Európskeho námorného a rybárskeho fondu(ENRF) a ŠR. Realizuje sa prostredníctvom výziev a vyzvaní s cieľom podpôr trvaloudržateľného a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576E53">
                              <w:rPr>
                                <w:rFonts w:ascii="Cambria" w:hAnsi="Cambria"/>
                                <w:b/>
                                <w:i/>
                                <w:sz w:val="24"/>
                                <w:szCs w:val="24"/>
                              </w:rPr>
                              <w:t>konkurencieschopného rozvoja sektora akvakultúry a spracovania rýb pri využití inovácií so zreteľom na efektívne využívanie zdrojov, ochranu životného prostredia a dodržiavanie pravidiel Spoločnej rybárskej politiky EÚ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45C7F" id="Ovál 7" o:spid="_x0000_s1032" style="position:absolute;margin-left:93.35pt;margin-top:7.4pt;width:354.5pt;height:2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" fillcolor="#4eb3cf [3208]" strokecolor="#2d8ca7 [2408]" strokeweight="1.52778mm">
                <v:stroke linestyle="thickThin"/>
                <v:textbox>
                  <w:txbxContent>
                    <w:p w:rsidR="004D2EFB" w:rsidRPr="00576E53" w:rsidRDefault="004D2EFB" w:rsidP="00A155CD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24"/>
                          <w:szCs w:val="24"/>
                        </w:rPr>
                      </w:pPr>
                      <w:r w:rsidRPr="00576E53">
                        <w:rPr>
                          <w:rFonts w:ascii="Cambria" w:hAnsi="Cambria"/>
                          <w:b/>
                          <w:i/>
                          <w:sz w:val="24"/>
                          <w:szCs w:val="24"/>
                        </w:rPr>
                        <w:t>je financovaný z Európskeho námorného a rybárskeho fondu(ENRF) a ŠR. Realizuje sa prostredníctvom výziev a vyzvaní s cieľom podpôr trvaloudržateľného a</w:t>
                      </w:r>
                      <w:r>
                        <w:rPr>
                          <w:rFonts w:ascii="Cambria" w:hAnsi="Cambria"/>
                          <w:b/>
                          <w:i/>
                          <w:sz w:val="24"/>
                          <w:szCs w:val="24"/>
                        </w:rPr>
                        <w:t> </w:t>
                      </w:r>
                      <w:r w:rsidRPr="00576E53">
                        <w:rPr>
                          <w:rFonts w:ascii="Cambria" w:hAnsi="Cambria"/>
                          <w:b/>
                          <w:i/>
                          <w:sz w:val="24"/>
                          <w:szCs w:val="24"/>
                        </w:rPr>
                        <w:t>konkurencieschopného rozvoja sektora akvakultúry a spracovania rýb pri využití inovácií so zreteľom na efektívne využívanie zdrojov, ochranu životného prostredia a dodržiavanie pravidiel Spoločnej rybárskej politiky EÚ</w:t>
                      </w:r>
                    </w:p>
                  </w:txbxContent>
                </v:textbox>
              </v:oval>
            </w:pict>
          </mc:Fallback>
        </mc:AlternateContent>
      </w: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B9FAF" wp14:editId="4501AC89">
                <wp:simplePos x="0" y="0"/>
                <wp:positionH relativeFrom="column">
                  <wp:posOffset>687845</wp:posOffset>
                </wp:positionH>
                <wp:positionV relativeFrom="paragraph">
                  <wp:posOffset>281172</wp:posOffset>
                </wp:positionV>
                <wp:extent cx="798055" cy="716413"/>
                <wp:effectExtent l="0" t="0" r="2540" b="7620"/>
                <wp:wrapNone/>
                <wp:docPr id="15" name="Šípka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055" cy="716413"/>
                        </a:xfrm>
                        <a:prstGeom prst="rightArrow">
                          <a:avLst>
                            <a:gd name="adj1" fmla="val 50000"/>
                            <a:gd name="adj2" fmla="val 48611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17DF" id="Šípka doprava 15" o:spid="_x0000_s1026" type="#_x0000_t13" style="position:absolute;margin-left:54.15pt;margin-top:22.15pt;width:62.85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" adj="12174" fillcolor="#ffc000" stroked="f" strokeweight="1.52778mm">
                <v:stroke linestyle="thickThin"/>
              </v:shape>
            </w:pict>
          </mc:Fallback>
        </mc:AlternateContent>
      </w: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DE0F7D" w:rsidRDefault="00DE0F7D">
      <w:pPr>
        <w:rPr>
          <w:rFonts w:ascii="Cambria" w:hAnsi="Cambria" w:cs="Times New Roman"/>
          <w:i/>
        </w:rPr>
      </w:pPr>
    </w:p>
    <w:p w:rsidR="00C43CE0" w:rsidRPr="00C43CE0" w:rsidRDefault="00C43CE0" w:rsidP="00C43CE0">
      <w:pPr>
        <w:rPr>
          <w:rFonts w:ascii="Cambria" w:hAnsi="Cambria" w:cs="Times New Roman"/>
          <w:i/>
          <w:sz w:val="24"/>
          <w:szCs w:val="24"/>
        </w:rPr>
      </w:pPr>
      <w:r w:rsidRPr="00C43CE0">
        <w:rPr>
          <w:rFonts w:ascii="Cambria" w:hAnsi="Cambria" w:cs="Times New Roman"/>
          <w:i/>
          <w:sz w:val="24"/>
          <w:szCs w:val="24"/>
        </w:rPr>
        <w:t>Aktuálne výzvy a vyzvania OPRH 2014 - 2020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2109"/>
        <w:gridCol w:w="1491"/>
        <w:gridCol w:w="1793"/>
        <w:gridCol w:w="1154"/>
      </w:tblGrid>
      <w:tr w:rsidR="001272D6" w:rsidRPr="00B16C08" w:rsidTr="00E24CE6">
        <w:trPr>
          <w:trHeight w:val="7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Číslo výzvy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Opatrenie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Aktivita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Dátum vyhlásenia výzvy/vyzvania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Dátum uzavretia/zrušenia výzvy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bCs/>
                <w:color w:val="FFC000"/>
                <w:sz w:val="18"/>
                <w:szCs w:val="18"/>
                <w:lang w:eastAsia="sk-SK"/>
              </w:rPr>
              <w:t>Aktuálna alokácia zdroj ENRF</w:t>
            </w:r>
          </w:p>
        </w:tc>
      </w:tr>
      <w:tr w:rsidR="001272D6" w:rsidRPr="00B16C08" w:rsidTr="00E24CE6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OPRH-MARKETING-5.1.1-A1-2017-01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5.1.1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Získanie nových trhov a zlepšenie marketingových podmienok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225 000,00</w:t>
            </w:r>
          </w:p>
        </w:tc>
      </w:tr>
      <w:tr w:rsidR="001272D6" w:rsidRPr="00B16C08" w:rsidTr="00E24CE6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OPRH-PMaS-A1-2017-01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5.2.1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Úspora energie alebo znižovanie vplyvu na životné prostredie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308 377,00</w:t>
            </w:r>
          </w:p>
        </w:tc>
      </w:tr>
      <w:tr w:rsidR="001272D6" w:rsidRPr="00B16C08" w:rsidTr="00E24CE6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OPRH-PMaS-A2-2017-02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5.2.1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Zlepšenie bezpečnosti, hygieny, zdravia a pracovných podmienok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329 137,00</w:t>
            </w:r>
          </w:p>
        </w:tc>
      </w:tr>
      <w:tr w:rsidR="001272D6" w:rsidRPr="00B16C08" w:rsidTr="00E24CE6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OPRH-PMaS-A3-2017-03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5.2.1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Zavádzanie nových alebo zlepšených produktov, procesov alebo systémov riadenia a organizácie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3.2017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1 293 971,69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OPRH-TP-A1-2016-01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Vykonávanie operačného programu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82 402,56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OPRH-TP-A4-2016-03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Komunikačné činnosti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41 029,61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OPRH-TP-A8-2016-06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Iné aktivity technickej pomoci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28 484,00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OPRH-TP-A5-2016-04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75 000,00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OPRH-TP-A7-2016-05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Kontrola a audit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Bude k 17.</w:t>
            </w:r>
            <w:r w:rsid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8.2020 uzavretá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E24C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,00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OPRH-TP-A3-2016-02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Zlepšenie/zvyšovanie administratívnych kapacít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221CF7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="00C43CE0"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6.12.2016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180 666,00</w:t>
            </w:r>
          </w:p>
        </w:tc>
      </w:tr>
      <w:tr w:rsidR="001272D6" w:rsidRPr="00B16C08" w:rsidTr="00E24CE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CE0" w:rsidRPr="001272D6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</w:pPr>
            <w:r w:rsidRPr="001272D6">
              <w:rPr>
                <w:rFonts w:ascii="Cambria" w:eastAsia="Times New Roman" w:hAnsi="Cambria" w:cs="Calibri"/>
                <w:b/>
                <w:color w:val="2D8CA7" w:themeColor="accent5" w:themeShade="BF"/>
                <w:sz w:val="18"/>
                <w:szCs w:val="18"/>
                <w:lang w:eastAsia="sk-SK"/>
              </w:rPr>
              <w:t>OPRH-TP-A6-2017-01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Štúdie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10.</w:t>
            </w:r>
            <w:r w:rsidR="00E24C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0</w:t>
            </w: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7.2017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E0" w:rsidRPr="00221CF7" w:rsidRDefault="00C43CE0" w:rsidP="00C43C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Do vyčerpania alokácie vyčlenenej na výzvu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E0" w:rsidRPr="00221CF7" w:rsidRDefault="00C43CE0" w:rsidP="00C43CE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</w:pPr>
            <w:r w:rsidRPr="00221C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k-SK"/>
              </w:rPr>
              <w:t>84 205,00</w:t>
            </w:r>
          </w:p>
        </w:tc>
      </w:tr>
    </w:tbl>
    <w:p w:rsidR="002328EB" w:rsidRPr="00476BB1" w:rsidRDefault="002328EB" w:rsidP="002328EB">
      <w:pPr>
        <w:rPr>
          <w:rFonts w:ascii="Cambria" w:hAnsi="Cambria" w:cs="Times New Roman"/>
          <w:i/>
          <w:sz w:val="24"/>
          <w:szCs w:val="24"/>
        </w:rPr>
      </w:pPr>
      <w:r w:rsidRPr="00476BB1">
        <w:rPr>
          <w:rFonts w:ascii="Cambria" w:hAnsi="Cambria" w:cs="Times New Roman"/>
          <w:i/>
          <w:sz w:val="24"/>
          <w:szCs w:val="24"/>
        </w:rPr>
        <w:lastRenderedPageBreak/>
        <w:t>Implementácia projektových opatrení OPRH 2014 – 2020 k 30.06.2020</w:t>
      </w:r>
    </w:p>
    <w:tbl>
      <w:tblPr>
        <w:tblW w:w="900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87"/>
        <w:gridCol w:w="685"/>
        <w:gridCol w:w="1301"/>
        <w:gridCol w:w="784"/>
        <w:gridCol w:w="594"/>
        <w:gridCol w:w="160"/>
        <w:gridCol w:w="857"/>
        <w:gridCol w:w="1271"/>
        <w:gridCol w:w="720"/>
      </w:tblGrid>
      <w:tr w:rsidR="002328EB" w:rsidRPr="00B9572B" w:rsidTr="008E1940">
        <w:trPr>
          <w:cantSplit/>
          <w:trHeight w:val="1134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noWrap/>
            <w:vAlign w:val="center"/>
            <w:hideMark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Priorita únie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D8CA7" w:themeFill="accent5" w:themeFillShade="BF"/>
            <w:textDirection w:val="btLr"/>
            <w:vAlign w:val="center"/>
            <w:hideMark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Počet prijatých ŽoNFP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noWrap/>
            <w:vAlign w:val="center"/>
            <w:hideMark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Schválené projekty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D8CA7" w:themeFill="accent5" w:themeFillShade="BF"/>
            <w:textDirection w:val="btLr"/>
            <w:vAlign w:val="center"/>
            <w:hideMark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Zazmluvnené / kontrahované (%) z EÚ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2D8CA7" w:themeFill="accent5" w:themeFillShade="BF"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2328EB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Realizované platby</w:t>
            </w:r>
          </w:p>
          <w:p w:rsidR="002328EB" w:rsidRPr="00B86C86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(čerpanie)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D8CA7" w:themeFill="accent5" w:themeFillShade="BF"/>
            <w:textDirection w:val="btLr"/>
            <w:vAlign w:val="center"/>
            <w:hideMark/>
          </w:tcPr>
          <w:p w:rsidR="002328EB" w:rsidRPr="00B86C86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</w:pPr>
            <w:r w:rsidRPr="00B86C86">
              <w:rPr>
                <w:rFonts w:ascii="Cambria" w:eastAsia="Times New Roman" w:hAnsi="Cambria" w:cs="Times New Roman"/>
                <w:b/>
                <w:color w:val="FFC000"/>
                <w:sz w:val="20"/>
                <w:szCs w:val="20"/>
                <w:lang w:eastAsia="sk-SK"/>
              </w:rPr>
              <w:t>Čerpanie (%) z EÚ</w:t>
            </w:r>
          </w:p>
        </w:tc>
      </w:tr>
      <w:tr w:rsidR="002328EB" w:rsidRPr="00B9572B" w:rsidTr="008E1940">
        <w:trPr>
          <w:trHeight w:val="1312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FFFFFF"/>
                <w:lang w:eastAsia="sk-SK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FFFFFF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Počet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Schválený príspevok v EUR</w:t>
            </w: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FFFFFF"/>
                <w:lang w:eastAsia="sk-SK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Počet platieb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2328EB" w:rsidRPr="006F64AC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Počet projektov s</w:t>
            </w:r>
            <w:r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 </w:t>
            </w: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platbou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2D8CA7" w:themeColor="accent5" w:themeShade="BF"/>
                <w:lang w:eastAsia="sk-SK"/>
              </w:rPr>
              <w:t>Vyplatený príspevok v EUR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FFFFFF"/>
                <w:lang w:eastAsia="sk-SK"/>
              </w:rPr>
            </w:pPr>
          </w:p>
        </w:tc>
      </w:tr>
      <w:tr w:rsidR="002328EB" w:rsidRPr="00B9572B" w:rsidTr="008E1940">
        <w:trPr>
          <w:trHeight w:val="1436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328EB" w:rsidRPr="007618D7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</w:pPr>
            <w:r w:rsidRPr="007618D7"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  <w:t>2. Podpora akvakultúry, ktorá je enviromentálne udržateľná, efektívne využíva zdroje, je inovačná, konkurencieschopná a založená na znalostiach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3 854 295,27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38,13%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344 924,34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3,41</w:t>
            </w:r>
          </w:p>
        </w:tc>
      </w:tr>
      <w:tr w:rsidR="002328EB" w:rsidRPr="00B9572B" w:rsidTr="008E1940">
        <w:trPr>
          <w:trHeight w:val="1146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328EB" w:rsidRPr="007618D7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</w:pPr>
            <w:r w:rsidRPr="007618D7"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  <w:t>3. Podpora monitorovania, kontroly a presadzovania, a tým zlepšenia inštitucionálnej kapacity a efektivity  verejnej správy bez zvyšovania administratívnej kapacity (opatrenie 3.2)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127 116,54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19,53%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127 116,54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19,53</w:t>
            </w:r>
          </w:p>
        </w:tc>
      </w:tr>
      <w:tr w:rsidR="002328EB" w:rsidRPr="00B9572B" w:rsidTr="008E1940">
        <w:trPr>
          <w:trHeight w:val="33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328EB" w:rsidRPr="007618D7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</w:pPr>
            <w:r w:rsidRPr="007618D7"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  <w:t>5. Podpora marketingu a spracovania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885 316,28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19,66%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782 144,30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17,37</w:t>
            </w:r>
          </w:p>
        </w:tc>
      </w:tr>
      <w:tr w:rsidR="002328EB" w:rsidRPr="00B9572B" w:rsidTr="008E1940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328EB" w:rsidRPr="007618D7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</w:pPr>
            <w:r w:rsidRPr="007618D7"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  <w:t>7. Technická pomoc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593 750,44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47,52%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261 052,46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20,89</w:t>
            </w:r>
          </w:p>
        </w:tc>
      </w:tr>
      <w:tr w:rsidR="002328EB" w:rsidRPr="00B9572B" w:rsidTr="008E1940">
        <w:trPr>
          <w:trHeight w:val="69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328EB" w:rsidRPr="007618D7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</w:pPr>
            <w:r w:rsidRPr="007618D7">
              <w:rPr>
                <w:rFonts w:ascii="Cambria" w:eastAsia="Times New Roman" w:hAnsi="Cambria" w:cs="Times New Roman"/>
                <w:color w:val="2D8CA7" w:themeColor="accent5" w:themeShade="BF"/>
                <w:sz w:val="18"/>
                <w:szCs w:val="18"/>
                <w:lang w:eastAsia="sk-SK"/>
              </w:rPr>
              <w:t>8. Zlepšenie a poskytovanie vedeckých znalostí ako aj zber a správa údajov (opatrenie 3.1)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0,00%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2328EB" w:rsidRPr="00B9572B" w:rsidTr="00702E37">
        <w:trPr>
          <w:trHeight w:val="785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E194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5 460 478,53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31,76%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FF5" w:themeFill="accent5" w:themeFillTint="33"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1 515 237,64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FF5" w:themeFill="accent5" w:themeFillTint="33"/>
            <w:vAlign w:val="center"/>
            <w:hideMark/>
          </w:tcPr>
          <w:p w:rsidR="002328EB" w:rsidRPr="006F64AC" w:rsidRDefault="002328EB" w:rsidP="008879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4A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8,92</w:t>
            </w:r>
          </w:p>
        </w:tc>
      </w:tr>
    </w:tbl>
    <w:p w:rsidR="002328EB" w:rsidRDefault="002328EB" w:rsidP="002328EB">
      <w:pPr>
        <w:ind w:left="360"/>
        <w:jc w:val="both"/>
        <w:rPr>
          <w:rFonts w:ascii="Cambria" w:hAnsi="Cambria" w:cs="Times New Roman"/>
          <w:b/>
        </w:rPr>
      </w:pPr>
    </w:p>
    <w:p w:rsidR="00E67F1F" w:rsidRPr="006F64AC" w:rsidRDefault="00E67F1F" w:rsidP="002328EB">
      <w:pPr>
        <w:ind w:left="360"/>
        <w:jc w:val="both"/>
        <w:rPr>
          <w:rFonts w:ascii="Cambria" w:hAnsi="Cambria" w:cs="Times New Roman"/>
          <w:b/>
        </w:rPr>
      </w:pPr>
    </w:p>
    <w:p w:rsidR="008C7925" w:rsidRDefault="008C7925" w:rsidP="00B86C86">
      <w:pPr>
        <w:rPr>
          <w:rFonts w:ascii="Cambria" w:hAnsi="Cambria" w:cs="Times New Roman"/>
          <w:b/>
          <w:color w:val="2D8CA7" w:themeColor="accent5" w:themeShade="BF"/>
        </w:rPr>
      </w:pPr>
    </w:p>
    <w:p w:rsidR="00DE0F7D" w:rsidRDefault="00DE0F7D" w:rsidP="00E67F1F">
      <w:pPr>
        <w:spacing w:after="0"/>
        <w:rPr>
          <w:rFonts w:ascii="Cambria" w:hAnsi="Cambria" w:cs="Times New Roman"/>
          <w:i/>
        </w:rPr>
      </w:pPr>
      <w:r w:rsidRPr="00FD597D">
        <w:rPr>
          <w:rFonts w:ascii="Cambria" w:hAnsi="Cambria" w:cs="Times New Roman"/>
          <w:b/>
          <w:color w:val="2D8CA7" w:themeColor="accent5" w:themeShade="BF"/>
        </w:rPr>
        <w:t>O</w:t>
      </w:r>
      <w:r w:rsidR="004F4374">
        <w:rPr>
          <w:rFonts w:ascii="Cambria" w:hAnsi="Cambria" w:cs="Times New Roman"/>
          <w:b/>
          <w:color w:val="2D8CA7" w:themeColor="accent5" w:themeShade="BF"/>
        </w:rPr>
        <w:t>dporúčania</w:t>
      </w:r>
      <w:r w:rsidRPr="00FD597D">
        <w:rPr>
          <w:rFonts w:ascii="Cambria" w:hAnsi="Cambria" w:cs="Times New Roman"/>
          <w:b/>
          <w:color w:val="2D8CA7" w:themeColor="accent5" w:themeShade="BF"/>
        </w:rPr>
        <w:t xml:space="preserve"> pre žiadateľov:</w:t>
      </w:r>
    </w:p>
    <w:p w:rsidR="00446680" w:rsidRDefault="00446680" w:rsidP="00E67F1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Arial"/>
          <w:color w:val="000000"/>
          <w:shd w:val="clear" w:color="auto" w:fill="FFFFFF"/>
        </w:rPr>
        <w:t xml:space="preserve">dôkladne sa </w:t>
      </w:r>
      <w:r w:rsidR="00116C24" w:rsidRPr="00116C24">
        <w:rPr>
          <w:rFonts w:ascii="Cambria" w:hAnsi="Cambria" w:cs="Arial"/>
          <w:color w:val="000000"/>
          <w:shd w:val="clear" w:color="auto" w:fill="FFFFFF"/>
        </w:rPr>
        <w:t>oboznámiť s výzv</w:t>
      </w:r>
      <w:r w:rsidR="00116C24">
        <w:rPr>
          <w:rFonts w:ascii="Cambria" w:hAnsi="Cambria" w:cs="Arial"/>
          <w:color w:val="000000"/>
          <w:shd w:val="clear" w:color="auto" w:fill="FFFFFF"/>
        </w:rPr>
        <w:t>ami</w:t>
      </w:r>
      <w:r w:rsidR="00116C24" w:rsidRPr="00116C24">
        <w:rPr>
          <w:rFonts w:ascii="Cambria" w:hAnsi="Cambria" w:cs="Arial"/>
          <w:color w:val="000000"/>
          <w:shd w:val="clear" w:color="auto" w:fill="FFFFFF"/>
        </w:rPr>
        <w:t xml:space="preserve">, </w:t>
      </w:r>
      <w:r>
        <w:rPr>
          <w:rFonts w:ascii="Cambria" w:hAnsi="Cambria" w:cs="Arial"/>
          <w:color w:val="000000"/>
          <w:shd w:val="clear" w:color="auto" w:fill="FFFFFF"/>
        </w:rPr>
        <w:t xml:space="preserve">podmienkami, </w:t>
      </w:r>
      <w:r w:rsidR="004F4374">
        <w:rPr>
          <w:rFonts w:ascii="Cambria" w:hAnsi="Cambria" w:cs="Arial"/>
          <w:color w:val="000000"/>
          <w:shd w:val="clear" w:color="auto" w:fill="FFFFFF"/>
        </w:rPr>
        <w:t xml:space="preserve">potrebnou </w:t>
      </w:r>
      <w:r w:rsidR="00116C24" w:rsidRPr="00116C24">
        <w:rPr>
          <w:rFonts w:ascii="Cambria" w:hAnsi="Cambria" w:cs="Arial"/>
          <w:color w:val="000000"/>
          <w:shd w:val="clear" w:color="auto" w:fill="FFFFFF"/>
        </w:rPr>
        <w:t>dokumentáci</w:t>
      </w:r>
      <w:r w:rsidR="00116C24">
        <w:rPr>
          <w:rFonts w:ascii="Cambria" w:hAnsi="Cambria" w:cs="Arial"/>
          <w:color w:val="000000"/>
          <w:shd w:val="clear" w:color="auto" w:fill="FFFFFF"/>
        </w:rPr>
        <w:t>ou</w:t>
      </w:r>
      <w:r>
        <w:rPr>
          <w:rFonts w:ascii="Cambria" w:hAnsi="Cambria" w:cs="Arial"/>
          <w:color w:val="000000"/>
          <w:shd w:val="clear" w:color="auto" w:fill="FFFFFF"/>
        </w:rPr>
        <w:t xml:space="preserve"> a</w:t>
      </w:r>
      <w:r w:rsidR="00B124D4">
        <w:rPr>
          <w:rFonts w:ascii="Cambria" w:hAnsi="Cambria" w:cs="Arial"/>
          <w:color w:val="000000"/>
          <w:shd w:val="clear" w:color="auto" w:fill="FFFFFF"/>
        </w:rPr>
        <w:t> </w:t>
      </w:r>
      <w:r w:rsidR="00116C24" w:rsidRPr="00116C24">
        <w:rPr>
          <w:rFonts w:ascii="Cambria" w:hAnsi="Cambria" w:cs="Arial"/>
          <w:color w:val="000000"/>
          <w:shd w:val="clear" w:color="auto" w:fill="FFFFFF"/>
        </w:rPr>
        <w:t>usmernenia</w:t>
      </w:r>
      <w:r>
        <w:rPr>
          <w:rFonts w:ascii="Cambria" w:hAnsi="Cambria" w:cs="Arial"/>
          <w:color w:val="000000"/>
          <w:shd w:val="clear" w:color="auto" w:fill="FFFFFF"/>
        </w:rPr>
        <w:t xml:space="preserve">mi </w:t>
      </w:r>
      <w:r w:rsidR="004F4374" w:rsidRPr="004F4374">
        <w:rPr>
          <w:rFonts w:ascii="Cambria" w:hAnsi="Cambria" w:cs="Arial"/>
          <w:color w:val="000000"/>
          <w:shd w:val="clear" w:color="auto" w:fill="FFFFFF"/>
        </w:rPr>
        <w:t>projektových opatrení OPRH 2014 – 2020</w:t>
      </w:r>
    </w:p>
    <w:p w:rsidR="00116C24" w:rsidRPr="00AB2DB7" w:rsidRDefault="00116C24" w:rsidP="00B124D4">
      <w:pPr>
        <w:pStyle w:val="Odsekzoznamu"/>
        <w:numPr>
          <w:ilvl w:val="0"/>
          <w:numId w:val="1"/>
        </w:numPr>
        <w:rPr>
          <w:rFonts w:ascii="Cambria" w:hAnsi="Cambria" w:cs="Times New Roman"/>
          <w:i/>
        </w:rPr>
      </w:pPr>
      <w:r w:rsidRPr="00702E37">
        <w:rPr>
          <w:rFonts w:ascii="Cambria" w:hAnsi="Cambria" w:cs="Arial"/>
          <w:color w:val="000000"/>
          <w:shd w:val="clear" w:color="auto" w:fill="FFFFFF"/>
        </w:rPr>
        <w:t>sledovať aktuálne informácie vyhlásené po 1. júli 2018, sú uverejnené výlučne na</w:t>
      </w:r>
      <w:r w:rsidR="00B124D4">
        <w:rPr>
          <w:rFonts w:ascii="Cambria" w:hAnsi="Cambria" w:cs="Arial"/>
          <w:color w:val="000000"/>
          <w:shd w:val="clear" w:color="auto" w:fill="FFFFFF"/>
        </w:rPr>
        <w:t> </w:t>
      </w:r>
      <w:r w:rsidRPr="00702E37">
        <w:rPr>
          <w:rFonts w:ascii="Cambria" w:hAnsi="Cambria" w:cs="Arial"/>
          <w:color w:val="000000"/>
          <w:shd w:val="clear" w:color="auto" w:fill="FFFFFF"/>
        </w:rPr>
        <w:t>webových</w:t>
      </w:r>
      <w:r w:rsidR="004F4374" w:rsidRPr="00702E37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02E37">
        <w:rPr>
          <w:rFonts w:ascii="Cambria" w:hAnsi="Cambria" w:cs="Arial"/>
          <w:color w:val="000000"/>
          <w:shd w:val="clear" w:color="auto" w:fill="FFFFFF"/>
        </w:rPr>
        <w:t xml:space="preserve">stránkach </w:t>
      </w:r>
      <w:r w:rsidR="00B124D4">
        <w:rPr>
          <w:rFonts w:ascii="Cambria" w:hAnsi="Cambria" w:cs="Arial"/>
          <w:color w:val="000000"/>
          <w:shd w:val="clear" w:color="auto" w:fill="FFFFFF"/>
        </w:rPr>
        <w:t>riadiaceho orgánu</w:t>
      </w:r>
      <w:r w:rsidR="009F76C1">
        <w:rPr>
          <w:rFonts w:ascii="Cambria" w:hAnsi="Cambria" w:cs="Arial"/>
          <w:color w:val="000000"/>
          <w:shd w:val="clear" w:color="auto" w:fill="FFFFFF"/>
        </w:rPr>
        <w:t>:</w:t>
      </w:r>
      <w:r w:rsidR="009A7E1F">
        <w:t xml:space="preserve"> </w:t>
      </w:r>
      <w:hyperlink r:id="rId14" w:history="1">
        <w:r w:rsidR="009A7E1F" w:rsidRPr="009A7E1F">
          <w:rPr>
            <w:rStyle w:val="Hypertextovprepojenie"/>
          </w:rPr>
          <w:t>www.mpsr.sk/sk//index.php?navID=47&amp;sID=43&amp;navID2=949</w:t>
        </w:r>
      </w:hyperlink>
    </w:p>
    <w:p w:rsidR="00DE0F7D" w:rsidRDefault="00DE0F7D" w:rsidP="00CC1035">
      <w:pPr>
        <w:spacing w:after="120" w:line="240" w:lineRule="auto"/>
        <w:ind w:left="720"/>
        <w:jc w:val="both"/>
        <w:rPr>
          <w:rFonts w:ascii="Cambria" w:hAnsi="Cambria" w:cs="Times New Roman"/>
          <w:i/>
        </w:rPr>
      </w:pPr>
    </w:p>
    <w:p w:rsidR="00DE0F7D" w:rsidRDefault="00DE0F7D" w:rsidP="00B86C86">
      <w:pPr>
        <w:rPr>
          <w:rFonts w:ascii="Cambria" w:hAnsi="Cambria" w:cs="Times New Roman"/>
          <w:i/>
        </w:rPr>
      </w:pPr>
    </w:p>
    <w:p w:rsidR="00DE0F7D" w:rsidRDefault="00DE0F7D" w:rsidP="00B86C86">
      <w:pPr>
        <w:rPr>
          <w:rFonts w:ascii="Cambria" w:hAnsi="Cambria" w:cs="Times New Roman"/>
          <w:i/>
        </w:rPr>
      </w:pPr>
    </w:p>
    <w:p w:rsidR="00DE0F7D" w:rsidRDefault="00DE0F7D" w:rsidP="00B86C86">
      <w:pPr>
        <w:rPr>
          <w:rFonts w:ascii="Cambria" w:hAnsi="Cambria" w:cs="Times New Roman"/>
          <w:i/>
        </w:rPr>
      </w:pPr>
    </w:p>
    <w:p w:rsidR="00421CBB" w:rsidRPr="00421CBB" w:rsidRDefault="00AB0199" w:rsidP="00421CBB">
      <w:pPr>
        <w:pStyle w:val="Nadpis1"/>
        <w:rPr>
          <w:rFonts w:ascii="Cambria" w:hAnsi="Cambria" w:cs="Times New Roman"/>
          <w:b/>
          <w:i/>
          <w:color w:val="FFC000"/>
          <w:shd w:val="clear" w:color="auto" w:fill="FFFFFF" w:themeFill="background1"/>
        </w:rPr>
      </w:pPr>
      <w:r w:rsidRPr="006F64AC"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lastRenderedPageBreak/>
        <w:t>Spoločná organizácia trhu</w:t>
      </w:r>
    </w:p>
    <w:p w:rsidR="00421CBB" w:rsidRDefault="006E44C5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Style w:val="Nadpis1Char"/>
          <w:rFonts w:ascii="Cambria" w:hAnsi="Cambria" w:cs="Times New Roman"/>
          <w:noProof/>
          <w:color w:val="FFC000"/>
          <w:sz w:val="40"/>
          <w:szCs w:val="40"/>
          <w:shd w:val="clear" w:color="auto" w:fill="FFFFFF" w:themeFill="background1"/>
          <w:lang w:eastAsia="sk-SK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2AD38" wp14:editId="49B4434F">
                <wp:simplePos x="0" y="0"/>
                <wp:positionH relativeFrom="column">
                  <wp:posOffset>1597025</wp:posOffset>
                </wp:positionH>
                <wp:positionV relativeFrom="paragraph">
                  <wp:posOffset>78105</wp:posOffset>
                </wp:positionV>
                <wp:extent cx="4133600" cy="3336757"/>
                <wp:effectExtent l="19050" t="19050" r="38735" b="3556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600" cy="3336757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335B09" w:rsidRDefault="004D2EFB" w:rsidP="00847E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5B09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je financovaná z EPZF a ŠR s cieľom podpory trhových mechanizmov (licencie, zábezpeky), rastlinných a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  <w:r w:rsidRPr="00335B09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živočíšnych komodít, operačných programov organizácií výrobcov, verejnej intervencie, súkromného skladovania a školského programu výživy. Pomoc sektoru predstavuje aj monitoring trhov s najdôležitejšími p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oľnohospodárskymi komoditami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2AD38" id="Ovál 13" o:spid="_x0000_s1033" style="position:absolute;margin-left:125.75pt;margin-top:6.15pt;width:325.5pt;height:2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" fillcolor="#4eb3cf [3208]" strokecolor="#2d8ca7 [2408]" strokeweight="1.52778mm">
                <v:stroke linestyle="thickThin"/>
                <v:textbox>
                  <w:txbxContent>
                    <w:p w:rsidR="004D2EFB" w:rsidRPr="00335B09" w:rsidRDefault="004D2EFB" w:rsidP="00847ED5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5B09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je financovaná z EPZF a ŠR s cieľom podpory trhových mechanizmov (licencie, zábezpeky), rastlinných a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  <w:r w:rsidRPr="00335B09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živočíšnych komodít, operačných programov organizácií výrobcov, verejnej intervencie, súkromného skladovania a školského programu výživy. Pomoc sektoru predstavuje aj monitoring trhov s najdôležitejšími p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oľnohospodárskymi komoditami</w:t>
                      </w:r>
                    </w:p>
                  </w:txbxContent>
                </v:textbox>
              </v:oval>
            </w:pict>
          </mc:Fallback>
        </mc:AlternateContent>
      </w: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576E53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>
        <w:rPr>
          <w:rFonts w:ascii="Cambria" w:hAnsi="Cambria" w:cs="Times New Roman"/>
          <w:b/>
          <w:i/>
          <w:noProof/>
          <w:color w:val="FFC00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47A21" wp14:editId="58525A3F">
                <wp:simplePos x="0" y="0"/>
                <wp:positionH relativeFrom="column">
                  <wp:posOffset>1140020</wp:posOffset>
                </wp:positionH>
                <wp:positionV relativeFrom="paragraph">
                  <wp:posOffset>59495</wp:posOffset>
                </wp:positionV>
                <wp:extent cx="803080" cy="685800"/>
                <wp:effectExtent l="0" t="0" r="0" b="0"/>
                <wp:wrapNone/>
                <wp:docPr id="14" name="Ší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0" cy="6858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6987" id="Šípka doprava 14" o:spid="_x0000_s1026" type="#_x0000_t13" style="position:absolute;margin-left:89.75pt;margin-top:4.7pt;width:63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" adj="12377" fillcolor="#ffc000" stroked="f" strokeweight="1.52778mm">
                <v:stroke linestyle="thickThin"/>
              </v:shape>
            </w:pict>
          </mc:Fallback>
        </mc:AlternateContent>
      </w: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21CBB" w:rsidRDefault="00421CBB" w:rsidP="0083482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32C95" w:rsidRDefault="00432C9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32C95" w:rsidRDefault="00432C9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432C95" w:rsidRDefault="00432C9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6E44C5" w:rsidRDefault="006E44C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AD5F65" w:rsidRDefault="00AD5F6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AD5F65" w:rsidRDefault="00AD5F6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AD5F65" w:rsidRDefault="00AD5F6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AD5F65" w:rsidRDefault="00AD5F65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83482E" w:rsidRDefault="00AB0199" w:rsidP="00432C95">
      <w:pPr>
        <w:pStyle w:val="Nadpis2"/>
        <w:spacing w:before="0" w:line="240" w:lineRule="auto"/>
        <w:rPr>
          <w:rFonts w:ascii="Cambria" w:hAnsi="Cambria"/>
          <w:color w:val="auto"/>
          <w:sz w:val="22"/>
          <w:szCs w:val="22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Školský program</w:t>
      </w:r>
    </w:p>
    <w:p w:rsidR="009A7E1F" w:rsidRDefault="00AB0199" w:rsidP="00432C95">
      <w:pPr>
        <w:pStyle w:val="Zkladntext"/>
        <w:contextualSpacing/>
        <w:jc w:val="both"/>
        <w:rPr>
          <w:rFonts w:ascii="Cambria" w:hAnsi="Cambria" w:cs="Times New Roman"/>
        </w:rPr>
      </w:pPr>
      <w:r w:rsidRPr="00421CBB">
        <w:rPr>
          <w:rFonts w:ascii="Cambria" w:hAnsi="Cambria" w:cs="Times New Roman"/>
        </w:rPr>
        <w:t>Zoznam</w:t>
      </w:r>
      <w:r w:rsidR="009D55A5" w:rsidRPr="00421CBB">
        <w:rPr>
          <w:rFonts w:ascii="Cambria" w:hAnsi="Cambria" w:cs="Times New Roman"/>
        </w:rPr>
        <w:t xml:space="preserve"> oprávnených mliečnych výrobkov, ovocia, zeleniny a výrobkov z nich, sprievodné opatrenia a iné informácie k programu </w:t>
      </w:r>
      <w:r w:rsidR="00E748A0" w:rsidRPr="00421CBB">
        <w:rPr>
          <w:rFonts w:ascii="Cambria" w:hAnsi="Cambria" w:cs="Times New Roman"/>
        </w:rPr>
        <w:t>nájdete na</w:t>
      </w:r>
      <w:r w:rsidR="009F76C1">
        <w:rPr>
          <w:rFonts w:ascii="Cambria" w:hAnsi="Cambria" w:cs="Times New Roman"/>
        </w:rPr>
        <w:t>:</w:t>
      </w:r>
      <w:r w:rsidR="009A7E1F">
        <w:rPr>
          <w:rFonts w:ascii="Cambria" w:hAnsi="Cambria" w:cs="Times New Roman"/>
        </w:rPr>
        <w:t xml:space="preserve"> </w:t>
      </w:r>
    </w:p>
    <w:p w:rsidR="009A7E1F" w:rsidRDefault="004716C9">
      <w:pPr>
        <w:pStyle w:val="Zkladntext"/>
        <w:contextualSpacing/>
        <w:jc w:val="both"/>
        <w:rPr>
          <w:rFonts w:ascii="Cambria" w:hAnsi="Cambria" w:cs="Times New Roman"/>
        </w:rPr>
      </w:pPr>
      <w:hyperlink r:id="rId15" w:history="1">
        <w:r w:rsidR="009A7E1F" w:rsidRPr="009A7E1F">
          <w:rPr>
            <w:rStyle w:val="Hypertextovprepojenie"/>
            <w:rFonts w:ascii="Cambria" w:hAnsi="Cambria" w:cs="Times New Roman"/>
          </w:rPr>
          <w:t>www.apa.sk/Podpory/Organizácia trhu/Školské programy</w:t>
        </w:r>
      </w:hyperlink>
    </w:p>
    <w:p w:rsidR="0083482E" w:rsidRDefault="009A7E1F">
      <w:pPr>
        <w:pStyle w:val="Zkladntext"/>
        <w:contextualSpacing/>
        <w:jc w:val="both"/>
        <w:rPr>
          <w:rFonts w:ascii="Cambria" w:eastAsiaTheme="minorHAnsi" w:hAnsi="Cambria" w:cs="Times New Roman"/>
        </w:rPr>
      </w:pPr>
      <w:r w:rsidRPr="009A7E1F">
        <w:rPr>
          <w:rFonts w:ascii="Cambria" w:hAnsi="Cambria" w:cs="Times New Roman"/>
        </w:rPr>
        <w:t xml:space="preserve"> </w:t>
      </w:r>
    </w:p>
    <w:p w:rsidR="00064118" w:rsidRDefault="00064118" w:rsidP="00064118">
      <w:pPr>
        <w:pStyle w:val="Zkladntext"/>
        <w:contextualSpacing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V školskom roku 2019/2020:</w:t>
      </w:r>
    </w:p>
    <w:p w:rsidR="001C5FE7" w:rsidRPr="00064118" w:rsidRDefault="00A91EA8" w:rsidP="00BD758D">
      <w:pPr>
        <w:pStyle w:val="Zkladntext"/>
        <w:numPr>
          <w:ilvl w:val="0"/>
          <w:numId w:val="9"/>
        </w:numPr>
        <w:contextualSpacing/>
        <w:jc w:val="both"/>
        <w:rPr>
          <w:rFonts w:ascii="Cambria" w:hAnsi="Cambria" w:cs="Times New Roman"/>
          <w:b/>
        </w:rPr>
      </w:pPr>
      <w:r w:rsidRPr="00064118">
        <w:rPr>
          <w:rFonts w:ascii="Cambria" w:eastAsiaTheme="minorHAnsi" w:hAnsi="Cambria" w:cs="Times New Roman"/>
          <w:lang w:bidi="sk-SK"/>
        </w:rPr>
        <w:t>sa do programu zapojilo:</w:t>
      </w:r>
    </w:p>
    <w:p w:rsidR="00A91EA8" w:rsidRPr="00997DEB" w:rsidRDefault="00A91EA8" w:rsidP="00BD758D">
      <w:pPr>
        <w:pStyle w:val="Zkladntext"/>
        <w:numPr>
          <w:ilvl w:val="0"/>
          <w:numId w:val="8"/>
        </w:numPr>
        <w:contextualSpacing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v rámci školského ovocia a zeleniny </w:t>
      </w:r>
      <w:r w:rsidRPr="00997DEB">
        <w:rPr>
          <w:rFonts w:ascii="Cambria" w:hAnsi="Cambria" w:cs="Times New Roman"/>
        </w:rPr>
        <w:t>3 839 školských a</w:t>
      </w:r>
      <w:r w:rsidRPr="00997DEB">
        <w:rPr>
          <w:rFonts w:ascii="Cambria" w:hAnsi="Cambria" w:cs="Times New Roman"/>
          <w:spacing w:val="-17"/>
        </w:rPr>
        <w:t> </w:t>
      </w:r>
      <w:r w:rsidRPr="00997DEB">
        <w:rPr>
          <w:rFonts w:ascii="Cambria" w:hAnsi="Cambria" w:cs="Times New Roman"/>
        </w:rPr>
        <w:t>predškolských zariadení a 597 276 žiakov,</w:t>
      </w:r>
    </w:p>
    <w:p w:rsidR="008E2E0A" w:rsidRPr="00432C95" w:rsidRDefault="00A91EA8" w:rsidP="00BD758D">
      <w:pPr>
        <w:pStyle w:val="Odsekzoznamu"/>
        <w:numPr>
          <w:ilvl w:val="0"/>
          <w:numId w:val="8"/>
        </w:numPr>
        <w:spacing w:after="0" w:line="240" w:lineRule="auto"/>
        <w:rPr>
          <w:rFonts w:ascii="Cambria" w:hAnsi="Cambria" w:cs="Times New Roman"/>
        </w:rPr>
      </w:pPr>
      <w:r w:rsidRPr="00432C95">
        <w:rPr>
          <w:rFonts w:ascii="Cambria" w:hAnsi="Cambria" w:cs="Times New Roman"/>
        </w:rPr>
        <w:t>v rámci školského mlieka 2 779 školských a predškolských</w:t>
      </w:r>
      <w:r w:rsidRPr="00432C95">
        <w:rPr>
          <w:rFonts w:ascii="Cambria" w:hAnsi="Cambria" w:cs="Times New Roman"/>
          <w:spacing w:val="-18"/>
        </w:rPr>
        <w:t xml:space="preserve"> </w:t>
      </w:r>
      <w:r w:rsidRPr="00432C95">
        <w:rPr>
          <w:rFonts w:ascii="Cambria" w:hAnsi="Cambria" w:cs="Times New Roman"/>
        </w:rPr>
        <w:t>zariadení a 463 812 žiakov</w:t>
      </w:r>
      <w:r w:rsidR="001C5FE7" w:rsidRPr="00432C95">
        <w:rPr>
          <w:rFonts w:ascii="Cambria" w:hAnsi="Cambria" w:cs="Times New Roman"/>
        </w:rPr>
        <w:t xml:space="preserve">. </w:t>
      </w:r>
    </w:p>
    <w:p w:rsidR="001C5FE7" w:rsidRPr="00064118" w:rsidRDefault="00EE0C06" w:rsidP="00BD758D">
      <w:pPr>
        <w:pStyle w:val="Odsekzoznamu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064118">
        <w:rPr>
          <w:rFonts w:ascii="Cambria" w:hAnsi="Cambria" w:cs="Times New Roman"/>
        </w:rPr>
        <w:t>finančná alokácia určená na dodávanie, distribúciu, sprievodné opatrenia a</w:t>
      </w:r>
      <w:r w:rsidR="00445113" w:rsidRPr="00064118">
        <w:rPr>
          <w:rFonts w:ascii="Cambria" w:hAnsi="Cambria" w:cs="Times New Roman"/>
        </w:rPr>
        <w:t> </w:t>
      </w:r>
      <w:r w:rsidRPr="00064118">
        <w:rPr>
          <w:rFonts w:ascii="Cambria" w:hAnsi="Cambria" w:cs="Times New Roman"/>
        </w:rPr>
        <w:t>propagáciu</w:t>
      </w:r>
      <w:r w:rsidR="00445113" w:rsidRPr="00064118">
        <w:rPr>
          <w:rFonts w:ascii="Cambria" w:hAnsi="Cambria" w:cs="Times New Roman"/>
        </w:rPr>
        <w:t xml:space="preserve"> bola</w:t>
      </w:r>
      <w:r w:rsidRPr="00064118">
        <w:rPr>
          <w:rFonts w:ascii="Cambria" w:hAnsi="Cambria" w:cs="Times New Roman"/>
        </w:rPr>
        <w:t>:</w:t>
      </w:r>
    </w:p>
    <w:p w:rsidR="00AB0199" w:rsidRPr="00432C95" w:rsidRDefault="00AB0199" w:rsidP="00BD758D">
      <w:pPr>
        <w:pStyle w:val="Odsekzoznamu"/>
        <w:numPr>
          <w:ilvl w:val="0"/>
          <w:numId w:val="10"/>
        </w:numPr>
        <w:spacing w:after="0" w:line="240" w:lineRule="auto"/>
        <w:rPr>
          <w:rFonts w:ascii="Cambria" w:hAnsi="Cambria" w:cs="Times New Roman"/>
        </w:rPr>
      </w:pPr>
      <w:r w:rsidRPr="00432C95">
        <w:rPr>
          <w:rFonts w:ascii="Cambria" w:hAnsi="Cambria" w:cs="Times New Roman"/>
        </w:rPr>
        <w:t>pre časť školské ovocie a zelenina je 2 206 132 EUR z rozpočtu</w:t>
      </w:r>
      <w:r w:rsidRPr="00432C95">
        <w:rPr>
          <w:rFonts w:ascii="Cambria" w:hAnsi="Cambria" w:cs="Times New Roman"/>
          <w:spacing w:val="-16"/>
        </w:rPr>
        <w:t xml:space="preserve"> </w:t>
      </w:r>
      <w:r w:rsidRPr="00432C95">
        <w:rPr>
          <w:rFonts w:ascii="Cambria" w:hAnsi="Cambria" w:cs="Times New Roman"/>
        </w:rPr>
        <w:t>EÚ a 2 092 842 EUR z</w:t>
      </w:r>
      <w:r w:rsidR="00A91EA8" w:rsidRPr="00432C95">
        <w:rPr>
          <w:rFonts w:ascii="Cambria" w:hAnsi="Cambria" w:cs="Times New Roman"/>
        </w:rPr>
        <w:t> </w:t>
      </w:r>
      <w:r w:rsidRPr="00432C95">
        <w:rPr>
          <w:rFonts w:ascii="Cambria" w:hAnsi="Cambria" w:cs="Times New Roman"/>
        </w:rPr>
        <w:t>rozpočtu SR</w:t>
      </w:r>
    </w:p>
    <w:p w:rsidR="00421CBB" w:rsidRPr="00432C95" w:rsidRDefault="00AB0199" w:rsidP="00BD758D">
      <w:pPr>
        <w:pStyle w:val="Odsekzoznamu"/>
        <w:widowControl w:val="0"/>
        <w:numPr>
          <w:ilvl w:val="0"/>
          <w:numId w:val="10"/>
        </w:numPr>
        <w:tabs>
          <w:tab w:val="left" w:pos="998"/>
          <w:tab w:val="left" w:pos="999"/>
        </w:tabs>
        <w:autoSpaceDE w:val="0"/>
        <w:autoSpaceDN w:val="0"/>
        <w:spacing w:after="0" w:line="240" w:lineRule="auto"/>
        <w:jc w:val="both"/>
        <w:rPr>
          <w:rFonts w:ascii="Cambria" w:hAnsi="Cambria" w:cs="Times New Roman"/>
        </w:rPr>
      </w:pPr>
      <w:r w:rsidRPr="00432C95">
        <w:rPr>
          <w:rFonts w:ascii="Cambria" w:hAnsi="Cambria" w:cs="Times New Roman"/>
        </w:rPr>
        <w:t>pre časť školské mlieko je 1 140 984,00 z rozpočtu</w:t>
      </w:r>
      <w:r w:rsidRPr="00432C95">
        <w:rPr>
          <w:rFonts w:ascii="Cambria" w:hAnsi="Cambria" w:cs="Times New Roman"/>
          <w:spacing w:val="-12"/>
        </w:rPr>
        <w:t xml:space="preserve"> </w:t>
      </w:r>
      <w:r w:rsidRPr="00432C95">
        <w:rPr>
          <w:rFonts w:ascii="Cambria" w:hAnsi="Cambria" w:cs="Times New Roman"/>
        </w:rPr>
        <w:t>EÚ a 2 672 249,00 EUR z</w:t>
      </w:r>
      <w:r w:rsidR="00445113" w:rsidRPr="00432C95">
        <w:rPr>
          <w:rFonts w:ascii="Cambria" w:hAnsi="Cambria" w:cs="Times New Roman"/>
        </w:rPr>
        <w:t> </w:t>
      </w:r>
      <w:r w:rsidRPr="00432C95">
        <w:rPr>
          <w:rFonts w:ascii="Cambria" w:hAnsi="Cambria" w:cs="Times New Roman"/>
        </w:rPr>
        <w:t>rozpočtu SR</w:t>
      </w:r>
    </w:p>
    <w:p w:rsidR="00AB0199" w:rsidRPr="00064118" w:rsidRDefault="00064118" w:rsidP="00BD758D">
      <w:pPr>
        <w:pStyle w:val="Odsekzoznamu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 </w:t>
      </w:r>
      <w:r w:rsidR="008E2E0A" w:rsidRPr="00064118">
        <w:rPr>
          <w:rFonts w:ascii="Cambria" w:hAnsi="Cambria" w:cs="Times New Roman"/>
        </w:rPr>
        <w:t>30.06.</w:t>
      </w:r>
      <w:r w:rsidR="00AB0199" w:rsidRPr="00064118">
        <w:rPr>
          <w:rFonts w:ascii="Cambria" w:hAnsi="Cambria" w:cs="Times New Roman"/>
        </w:rPr>
        <w:t xml:space="preserve">2020 </w:t>
      </w:r>
      <w:r w:rsidR="00445113" w:rsidRPr="00064118">
        <w:rPr>
          <w:rFonts w:ascii="Cambria" w:hAnsi="Cambria" w:cs="Times New Roman"/>
        </w:rPr>
        <w:t xml:space="preserve">bolo </w:t>
      </w:r>
      <w:r w:rsidR="00AB0199" w:rsidRPr="00064118">
        <w:rPr>
          <w:rFonts w:ascii="Cambria" w:hAnsi="Cambria" w:cs="Times New Roman"/>
        </w:rPr>
        <w:t xml:space="preserve">realizovaných 9 platieb žiadateľom o pomoc v rámci školského programu časť Školské mlieko v celkovej výške 1 064 494,65 EUR a za časť Školské ovocie a zelenina 34 platieb v celkovej výške 1 715 150,05 EUR. </w:t>
      </w:r>
    </w:p>
    <w:p w:rsidR="00D612C2" w:rsidRPr="006F64AC" w:rsidRDefault="00D612C2" w:rsidP="009D55A5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2D8CA7" w:themeColor="accent5" w:themeShade="BF"/>
        </w:rPr>
      </w:pPr>
    </w:p>
    <w:p w:rsidR="00AB0199" w:rsidRPr="006F64AC" w:rsidRDefault="00AB0199" w:rsidP="009D55A5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2D8CA7" w:themeColor="accent5" w:themeShade="BF"/>
        </w:rPr>
      </w:pPr>
      <w:r w:rsidRPr="006F64AC">
        <w:rPr>
          <w:rFonts w:ascii="Cambria" w:hAnsi="Cambria" w:cs="Times New Roman"/>
          <w:b/>
          <w:bCs/>
          <w:color w:val="2D8CA7" w:themeColor="accent5" w:themeShade="BF"/>
        </w:rPr>
        <w:t>Zmeny v opatrení spôsobené pandémiou COVID-19</w:t>
      </w:r>
    </w:p>
    <w:p w:rsidR="00AB0199" w:rsidRPr="006F64AC" w:rsidRDefault="00AB0199" w:rsidP="009D55A5">
      <w:pPr>
        <w:tabs>
          <w:tab w:val="left" w:pos="357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  <w:bCs/>
          <w:color w:val="000000"/>
        </w:rPr>
        <w:t xml:space="preserve">Slovenská republika </w:t>
      </w:r>
      <w:r w:rsidR="007B01CE" w:rsidRPr="002C45B8">
        <w:rPr>
          <w:rFonts w:ascii="Cambria" w:hAnsi="Cambria" w:cs="Times New Roman"/>
          <w:bCs/>
          <w:color w:val="000000"/>
        </w:rPr>
        <w:t>pripravuje</w:t>
      </w:r>
      <w:r w:rsidR="007B01CE" w:rsidRPr="00B9572B">
        <w:rPr>
          <w:rFonts w:ascii="Cambria" w:hAnsi="Cambria" w:cs="Times New Roman"/>
          <w:bCs/>
          <w:color w:val="000000"/>
        </w:rPr>
        <w:t xml:space="preserve"> </w:t>
      </w:r>
      <w:r w:rsidRPr="006F64AC">
        <w:rPr>
          <w:rFonts w:ascii="Cambria" w:hAnsi="Cambria" w:cs="Times New Roman"/>
          <w:bCs/>
          <w:color w:val="000000"/>
        </w:rPr>
        <w:t>novelu nariadenia vlády SR č. 200/2019 Z. z. o poskytovaní pomoci na dodávanie a distribúci</w:t>
      </w:r>
      <w:r w:rsidR="007B01CE">
        <w:rPr>
          <w:rFonts w:ascii="Cambria" w:hAnsi="Cambria" w:cs="Times New Roman"/>
          <w:bCs/>
          <w:color w:val="000000"/>
        </w:rPr>
        <w:t>u</w:t>
      </w:r>
      <w:r w:rsidRPr="006F64AC">
        <w:rPr>
          <w:rFonts w:ascii="Cambria" w:hAnsi="Cambria" w:cs="Times New Roman"/>
          <w:bCs/>
          <w:color w:val="000000"/>
        </w:rPr>
        <w:t xml:space="preserve"> ovocia, zeleniny, mlieka a výrobkov z nich pre deti a žiakov v školách, ktorá bude upravovať predĺženie trvania školského roka 2019/</w:t>
      </w:r>
      <w:r w:rsidR="008E2E0A">
        <w:rPr>
          <w:rFonts w:ascii="Cambria" w:hAnsi="Cambria" w:cs="Times New Roman"/>
          <w:bCs/>
          <w:color w:val="000000"/>
        </w:rPr>
        <w:t>2020 do 30.0</w:t>
      </w:r>
      <w:r w:rsidRPr="006F64AC">
        <w:rPr>
          <w:rFonts w:ascii="Cambria" w:hAnsi="Cambria" w:cs="Times New Roman"/>
          <w:bCs/>
          <w:color w:val="000000"/>
        </w:rPr>
        <w:t>9. 2020</w:t>
      </w:r>
      <w:r w:rsidR="007B01CE">
        <w:rPr>
          <w:rFonts w:ascii="Cambria" w:hAnsi="Cambria" w:cs="Times New Roman"/>
          <w:bCs/>
          <w:color w:val="000000"/>
        </w:rPr>
        <w:t>,</w:t>
      </w:r>
      <w:r w:rsidR="008E2E0A">
        <w:rPr>
          <w:rFonts w:ascii="Cambria" w:hAnsi="Cambria" w:cs="Times New Roman"/>
          <w:bCs/>
          <w:color w:val="000000"/>
        </w:rPr>
        <w:t xml:space="preserve"> </w:t>
      </w:r>
      <w:r w:rsidRPr="006F64AC">
        <w:rPr>
          <w:rFonts w:ascii="Cambria" w:hAnsi="Cambria" w:cs="Times New Roman"/>
          <w:bCs/>
          <w:color w:val="000000"/>
        </w:rPr>
        <w:t xml:space="preserve">a taktiež podmienky pri poskytovaní a znižovaní pomoci za obdobie trvania zákazu prevádzky  zariadení pre deti a mládež. </w:t>
      </w:r>
    </w:p>
    <w:p w:rsidR="00AB0199" w:rsidRPr="006F64AC" w:rsidRDefault="00AB0199" w:rsidP="009D55A5">
      <w:pPr>
        <w:pStyle w:val="Zkladntext"/>
        <w:contextualSpacing/>
        <w:jc w:val="both"/>
        <w:rPr>
          <w:rFonts w:ascii="Cambria" w:hAnsi="Cambria" w:cs="Times New Roman"/>
        </w:rPr>
      </w:pPr>
    </w:p>
    <w:p w:rsidR="00AB0199" w:rsidRPr="006F64AC" w:rsidRDefault="00A17DBA" w:rsidP="00432C9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lastRenderedPageBreak/>
        <w:t>V</w:t>
      </w:r>
      <w:r w:rsidR="00AB0199"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čely</w:t>
      </w:r>
    </w:p>
    <w:p w:rsidR="008E2E0A" w:rsidRDefault="00D612C2" w:rsidP="00432C95">
      <w:pPr>
        <w:spacing w:after="0" w:line="240" w:lineRule="auto"/>
        <w:contextualSpacing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 xml:space="preserve">Informácie pre žiadateľov </w:t>
      </w:r>
      <w:r w:rsidR="002C3E95">
        <w:rPr>
          <w:rFonts w:ascii="Cambria" w:hAnsi="Cambria" w:cs="Times New Roman"/>
          <w:lang w:bidi="sk-SK"/>
        </w:rPr>
        <w:t>o p</w:t>
      </w:r>
      <w:r w:rsidR="002C3E95" w:rsidRPr="0056701E">
        <w:rPr>
          <w:rFonts w:ascii="Cambria" w:hAnsi="Cambria" w:cs="Times New Roman"/>
          <w:lang w:bidi="sk-SK"/>
        </w:rPr>
        <w:t xml:space="preserve">omoc na podporu zlepšenia podmienok pri produkcii a obchodovaní </w:t>
      </w:r>
    </w:p>
    <w:p w:rsidR="00D612C2" w:rsidRPr="00DE430B" w:rsidRDefault="002C3E95" w:rsidP="00CC1035">
      <w:pPr>
        <w:spacing w:after="0" w:line="240" w:lineRule="auto"/>
        <w:contextualSpacing/>
        <w:jc w:val="both"/>
        <w:rPr>
          <w:color w:val="08A4EE" w:themeColor="accent6" w:themeShade="BF"/>
          <w:lang w:bidi="sk-SK"/>
        </w:rPr>
      </w:pPr>
      <w:r w:rsidRPr="0056701E">
        <w:rPr>
          <w:rFonts w:ascii="Cambria" w:hAnsi="Cambria" w:cs="Times New Roman"/>
          <w:lang w:bidi="sk-SK"/>
        </w:rPr>
        <w:t>s včelími</w:t>
      </w:r>
      <w:r>
        <w:rPr>
          <w:rFonts w:ascii="Cambria" w:hAnsi="Cambria" w:cs="Times New Roman"/>
          <w:lang w:bidi="sk-SK"/>
        </w:rPr>
        <w:t xml:space="preserve"> produktmi pri realizácii</w:t>
      </w:r>
      <w:r w:rsidRPr="0056701E">
        <w:rPr>
          <w:rFonts w:ascii="Cambria" w:hAnsi="Cambria" w:cs="Times New Roman"/>
          <w:lang w:bidi="sk-SK"/>
        </w:rPr>
        <w:t xml:space="preserve"> opatrení zahrnutých do vnútroštátneho programu pre sektor včelárstva </w:t>
      </w:r>
      <w:r w:rsidR="00D612C2" w:rsidRPr="006F64AC">
        <w:rPr>
          <w:rFonts w:ascii="Cambria" w:hAnsi="Cambria" w:cs="Times New Roman"/>
          <w:lang w:bidi="sk-SK"/>
        </w:rPr>
        <w:t xml:space="preserve">PPA zverejňuje </w:t>
      </w:r>
      <w:r w:rsidR="00997DEB">
        <w:rPr>
          <w:rFonts w:ascii="Cambria" w:hAnsi="Cambria" w:cs="Times New Roman"/>
          <w:lang w:bidi="sk-SK"/>
        </w:rPr>
        <w:t>na</w:t>
      </w:r>
      <w:r w:rsidR="009F76C1">
        <w:rPr>
          <w:rFonts w:ascii="Cambria" w:hAnsi="Cambria" w:cs="Times New Roman"/>
          <w:lang w:bidi="sk-SK"/>
        </w:rPr>
        <w:t>:</w:t>
      </w:r>
      <w:r w:rsidR="00997DEB" w:rsidRPr="00997DEB">
        <w:t xml:space="preserve"> </w:t>
      </w:r>
    </w:p>
    <w:p w:rsidR="006E44C5" w:rsidRPr="00D52327" w:rsidRDefault="004716C9" w:rsidP="00F6668E">
      <w:pPr>
        <w:spacing w:after="0" w:line="240" w:lineRule="auto"/>
        <w:jc w:val="both"/>
        <w:rPr>
          <w:color w:val="08A4EE" w:themeColor="accent6" w:themeShade="BF"/>
          <w:lang w:bidi="sk-SK"/>
        </w:rPr>
      </w:pPr>
      <w:hyperlink r:id="rId16" w:history="1">
        <w:r w:rsidR="009A7E1F" w:rsidRPr="009A7E1F">
          <w:rPr>
            <w:rStyle w:val="Hypertextovprepojenie"/>
            <w:lang w:bidi="sk-SK"/>
          </w:rPr>
          <w:t>www.apa.sk/Podpory/Organizácia trhu/Živočíšne komodity/Včelárstvo</w:t>
        </w:r>
      </w:hyperlink>
    </w:p>
    <w:p w:rsidR="009A7E1F" w:rsidRDefault="009A7E1F" w:rsidP="00F6668E">
      <w:p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</w:p>
    <w:p w:rsidR="009E6178" w:rsidRDefault="00505132" w:rsidP="00F6668E">
      <w:p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  <w:r w:rsidRPr="008E2E0A">
        <w:rPr>
          <w:rFonts w:ascii="Cambria" w:hAnsi="Cambria" w:cs="Times New Roman"/>
          <w:b/>
          <w:lang w:bidi="sk-SK"/>
        </w:rPr>
        <w:t>P</w:t>
      </w:r>
      <w:r w:rsidR="00AB0199" w:rsidRPr="008E2E0A">
        <w:rPr>
          <w:rFonts w:ascii="Cambria" w:hAnsi="Cambria" w:cs="Times New Roman"/>
          <w:b/>
          <w:lang w:bidi="sk-SK"/>
        </w:rPr>
        <w:t>re včelársky rok 2019/2020</w:t>
      </w:r>
    </w:p>
    <w:p w:rsidR="009E6178" w:rsidRDefault="00505132" w:rsidP="00F6668E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>
        <w:rPr>
          <w:rFonts w:ascii="Cambria" w:hAnsi="Cambria" w:cs="Times New Roman"/>
          <w:lang w:bidi="sk-SK"/>
        </w:rPr>
        <w:t xml:space="preserve">(začína sa 1. augusta daného roka a končí sa 31. júla v nasledujúcom </w:t>
      </w:r>
      <w:r w:rsidR="009E6178">
        <w:rPr>
          <w:rFonts w:ascii="Cambria" w:hAnsi="Cambria" w:cs="Times New Roman"/>
          <w:lang w:bidi="sk-SK"/>
        </w:rPr>
        <w:t>roku</w:t>
      </w:r>
      <w:r w:rsidR="00F6668E">
        <w:rPr>
          <w:rFonts w:ascii="Cambria" w:hAnsi="Cambria" w:cs="Times New Roman"/>
          <w:lang w:bidi="sk-SK"/>
        </w:rPr>
        <w:t>)</w:t>
      </w:r>
      <w:r>
        <w:rPr>
          <w:rFonts w:ascii="Cambria" w:hAnsi="Cambria" w:cs="Times New Roman"/>
          <w:lang w:bidi="sk-SK"/>
        </w:rPr>
        <w:t>:</w:t>
      </w:r>
    </w:p>
    <w:p w:rsidR="00AB0199" w:rsidRPr="009E6178" w:rsidRDefault="00AB0199" w:rsidP="00BD758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 xml:space="preserve">je stanovená </w:t>
      </w:r>
      <w:r w:rsidR="00505132" w:rsidRPr="006F64AC">
        <w:rPr>
          <w:rFonts w:ascii="Cambria" w:hAnsi="Cambria" w:cs="Times New Roman"/>
          <w:lang w:bidi="sk-SK"/>
        </w:rPr>
        <w:t xml:space="preserve">finančná alokácia </w:t>
      </w:r>
      <w:r w:rsidRPr="006F64AC">
        <w:rPr>
          <w:rFonts w:ascii="Cambria" w:hAnsi="Cambria" w:cs="Times New Roman"/>
          <w:lang w:bidi="sk-SK"/>
        </w:rPr>
        <w:t>vo výške 1 469 818 EUR</w:t>
      </w:r>
    </w:p>
    <w:p w:rsidR="00AB0199" w:rsidRPr="006F64AC" w:rsidRDefault="00505132" w:rsidP="00BD758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p</w:t>
      </w:r>
      <w:r w:rsidR="00AB0199" w:rsidRPr="006F64AC">
        <w:rPr>
          <w:rFonts w:ascii="Cambria" w:hAnsi="Cambria" w:cs="Times New Roman"/>
          <w:lang w:bidi="sk-SK"/>
        </w:rPr>
        <w:t xml:space="preserve">omoc sa poskytuje na realizáciu </w:t>
      </w:r>
      <w:r w:rsidRPr="006F64AC">
        <w:rPr>
          <w:rFonts w:ascii="Cambria" w:hAnsi="Cambria" w:cs="Times New Roman"/>
          <w:lang w:bidi="sk-SK"/>
        </w:rPr>
        <w:t xml:space="preserve">týchto </w:t>
      </w:r>
      <w:r w:rsidR="00AB0199" w:rsidRPr="006F64AC">
        <w:rPr>
          <w:rFonts w:ascii="Cambria" w:hAnsi="Cambria" w:cs="Times New Roman"/>
          <w:lang w:bidi="sk-SK"/>
        </w:rPr>
        <w:t>opatrení: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technická pomoc včelárom a včelárskym združeniam,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bookmarkStart w:id="1" w:name="p_1.1.b"/>
      <w:bookmarkEnd w:id="1"/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boj proti škodcom a chorobám včelstiev včiel medonosných, predovšetkým varroáze,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bookmarkStart w:id="2" w:name="p_1.1.c"/>
      <w:bookmarkEnd w:id="2"/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racionalizácia sezónneho presunu včelstiev,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bookmarkStart w:id="3" w:name="p_1.1.d"/>
      <w:bookmarkEnd w:id="3"/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 xml:space="preserve">podpora laboratórií na analýzu včelárskych produktov s cieľom pomôcť včelárom </w:t>
      </w:r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uvádzať včelárske produkty na trh a zvyšovať ich hodnotu,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bookmarkStart w:id="4" w:name="p_1.1.e"/>
      <w:bookmarkEnd w:id="4"/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podpora obnovenia stavu včelstiev,</w:t>
      </w:r>
    </w:p>
    <w:p w:rsidR="00AB0199" w:rsidRPr="001E7583" w:rsidRDefault="008A19A1" w:rsidP="00E8736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bookmarkStart w:id="5" w:name="p_1.1.f"/>
      <w:bookmarkEnd w:id="5"/>
      <w:r>
        <w:rPr>
          <w:rFonts w:ascii="Cambria" w:hAnsi="Cambria" w:cs="Times New Roman"/>
          <w:lang w:bidi="sk-SK"/>
        </w:rPr>
        <w:t xml:space="preserve"> </w:t>
      </w:r>
      <w:r w:rsidR="00AB0199" w:rsidRPr="001E7583">
        <w:rPr>
          <w:rFonts w:ascii="Cambria" w:hAnsi="Cambria" w:cs="Times New Roman"/>
          <w:lang w:bidi="sk-SK"/>
        </w:rPr>
        <w:t>spolupráca so špecializovanými orgánmi na vykonávanie programov aplikovaného výskumu v oblasti chovu včiel a včelárskych produktov</w:t>
      </w:r>
    </w:p>
    <w:p w:rsidR="00B5205A" w:rsidRPr="006E44C5" w:rsidRDefault="00AB0199" w:rsidP="00BD758D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E44C5">
        <w:rPr>
          <w:rFonts w:ascii="Cambria" w:hAnsi="Cambria" w:cs="Times New Roman"/>
          <w:lang w:bidi="sk-SK"/>
        </w:rPr>
        <w:t>predložili žiadosť o vyplatenie pomoci dvaja oprávnení žiadatelia a bola im vyplatená pomoc vo výške 1 168 684,42 EUR, čo predstavuje čerpanie 99,14 % schvá</w:t>
      </w:r>
      <w:r w:rsidR="00B5205A" w:rsidRPr="006E44C5">
        <w:rPr>
          <w:rFonts w:ascii="Cambria" w:hAnsi="Cambria" w:cs="Times New Roman"/>
          <w:lang w:bidi="sk-SK"/>
        </w:rPr>
        <w:t>lených finančných prostriedkov.</w:t>
      </w:r>
    </w:p>
    <w:p w:rsidR="008A19A1" w:rsidRDefault="008A19A1" w:rsidP="00432C95">
      <w:pPr>
        <w:pStyle w:val="Nadpis2"/>
        <w:spacing w:before="0" w:line="240" w:lineRule="auto"/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</w:pPr>
    </w:p>
    <w:p w:rsidR="00AB0199" w:rsidRPr="006F64AC" w:rsidRDefault="00505132" w:rsidP="00432C95">
      <w:pPr>
        <w:pStyle w:val="Nadpis2"/>
        <w:spacing w:before="0" w:line="240" w:lineRule="auto"/>
        <w:rPr>
          <w:rStyle w:val="Nadpis1Char"/>
          <w:rFonts w:ascii="Cambria" w:hAnsi="Cambria" w:cs="Times New Roman"/>
          <w:color w:val="FFC000"/>
          <w:sz w:val="22"/>
          <w:szCs w:val="22"/>
          <w:shd w:val="clear" w:color="auto" w:fill="2D8CA7" w:themeFill="accent5" w:themeFillShade="BF"/>
        </w:rPr>
      </w:pPr>
      <w:r w:rsidRPr="006F64AC"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  <w:t>I</w:t>
      </w:r>
      <w:r w:rsidR="00AB0199"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ntervencia - nákup, skladovanie a predaj</w:t>
      </w:r>
    </w:p>
    <w:p w:rsidR="00C0360E" w:rsidRDefault="009E6178" w:rsidP="00432C95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>
        <w:rPr>
          <w:rFonts w:ascii="Cambria" w:hAnsi="Cambria" w:cs="Times New Roman"/>
          <w:lang w:bidi="sk-SK"/>
        </w:rPr>
        <w:t xml:space="preserve">Ide o </w:t>
      </w:r>
      <w:r w:rsidR="00AB0199" w:rsidRPr="006F64AC">
        <w:rPr>
          <w:rFonts w:ascii="Cambria" w:hAnsi="Cambria" w:cs="Times New Roman"/>
          <w:lang w:bidi="sk-SK"/>
        </w:rPr>
        <w:t>nástroj regulácie vnútorného trhu krajín EÚ u vybraných komodít. Verejná intervencia pre</w:t>
      </w:r>
      <w:r w:rsidR="00C0360E">
        <w:rPr>
          <w:rFonts w:ascii="Cambria" w:hAnsi="Cambria" w:cs="Times New Roman"/>
          <w:lang w:bidi="sk-SK"/>
        </w:rPr>
        <w:t> </w:t>
      </w:r>
    </w:p>
    <w:p w:rsidR="00D821C6" w:rsidRDefault="00AB0199" w:rsidP="00432C95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maslo a sušené odstredené mlieko je k dispozícii od 1. marca do 30. septembra alebo d</w:t>
      </w:r>
      <w:r w:rsidR="009E6178">
        <w:rPr>
          <w:rFonts w:ascii="Cambria" w:hAnsi="Cambria" w:cs="Times New Roman"/>
          <w:lang w:bidi="sk-SK"/>
        </w:rPr>
        <w:t>o naplnenia množstevného limitu</w:t>
      </w:r>
      <w:r w:rsidRPr="006F64AC">
        <w:rPr>
          <w:rFonts w:ascii="Cambria" w:hAnsi="Cambria" w:cs="Times New Roman"/>
          <w:lang w:bidi="sk-SK"/>
        </w:rPr>
        <w:t xml:space="preserve"> podľa toh</w:t>
      </w:r>
      <w:r w:rsidR="009E6178">
        <w:rPr>
          <w:rFonts w:ascii="Cambria" w:hAnsi="Cambria" w:cs="Times New Roman"/>
          <w:lang w:bidi="sk-SK"/>
        </w:rPr>
        <w:t>o, ktorá situácia nastane skôr.</w:t>
      </w:r>
      <w:r w:rsidR="00381895">
        <w:rPr>
          <w:rFonts w:ascii="Cambria" w:hAnsi="Cambria" w:cs="Times New Roman"/>
          <w:lang w:bidi="sk-SK"/>
        </w:rPr>
        <w:t xml:space="preserve"> </w:t>
      </w:r>
    </w:p>
    <w:p w:rsidR="00D52327" w:rsidRDefault="00AB0199" w:rsidP="00CC1035">
      <w:pPr>
        <w:spacing w:after="0" w:line="240" w:lineRule="auto"/>
        <w:jc w:val="both"/>
        <w:rPr>
          <w:color w:val="08A4EE" w:themeColor="accent6" w:themeShade="BF"/>
          <w:lang w:bidi="sk-SK"/>
        </w:rPr>
      </w:pPr>
      <w:r w:rsidRPr="006F64AC">
        <w:rPr>
          <w:rFonts w:ascii="Cambria" w:hAnsi="Cambria" w:cs="Times New Roman"/>
          <w:lang w:bidi="sk-SK"/>
        </w:rPr>
        <w:t>Ďalšie informácie pre žiadateľov PPA zverejňuje na</w:t>
      </w:r>
      <w:r w:rsidR="009F76C1">
        <w:rPr>
          <w:rFonts w:ascii="Cambria" w:hAnsi="Cambria" w:cs="Times New Roman"/>
          <w:lang w:bidi="sk-SK"/>
        </w:rPr>
        <w:t>:</w:t>
      </w:r>
      <w:r w:rsidR="001E7583">
        <w:rPr>
          <w:rFonts w:ascii="Cambria" w:hAnsi="Cambria" w:cs="Times New Roman"/>
          <w:lang w:bidi="sk-SK"/>
        </w:rPr>
        <w:t xml:space="preserve"> </w:t>
      </w:r>
    </w:p>
    <w:p w:rsidR="009A7E1F" w:rsidRPr="00A843DB" w:rsidRDefault="004716C9" w:rsidP="009A7E1F">
      <w:pPr>
        <w:spacing w:after="0" w:line="240" w:lineRule="auto"/>
        <w:jc w:val="both"/>
        <w:rPr>
          <w:color w:val="08A4EE" w:themeColor="accent6" w:themeShade="BF"/>
          <w:lang w:bidi="sk-SK"/>
        </w:rPr>
      </w:pPr>
      <w:hyperlink r:id="rId17" w:history="1">
        <w:r w:rsidR="009A7E1F" w:rsidRPr="009A7E1F">
          <w:rPr>
            <w:rStyle w:val="Hypertextovprepojenie"/>
            <w:lang w:bidi="sk-SK"/>
          </w:rPr>
          <w:t>www.apa.sk/Podpory/Organizácia trhu/ Živočíšne komodity</w:t>
        </w:r>
      </w:hyperlink>
    </w:p>
    <w:p w:rsidR="00D52327" w:rsidRDefault="00D52327" w:rsidP="00D52327">
      <w:pPr>
        <w:pStyle w:val="Default"/>
        <w:rPr>
          <w:rFonts w:asciiTheme="minorHAnsi" w:hAnsiTheme="minorHAnsi" w:cstheme="minorBidi"/>
          <w:color w:val="08A4EE" w:themeColor="accent6" w:themeShade="BF"/>
          <w:sz w:val="22"/>
          <w:szCs w:val="22"/>
          <w:lang w:bidi="sk-SK"/>
        </w:rPr>
      </w:pPr>
    </w:p>
    <w:p w:rsidR="00AD5F65" w:rsidRDefault="00AD5F65" w:rsidP="00D52327">
      <w:pPr>
        <w:pStyle w:val="Default"/>
        <w:rPr>
          <w:rFonts w:ascii="Cambria" w:hAnsi="Cambria" w:cs="Times New Roman"/>
          <w:b/>
          <w:color w:val="2D8CA7" w:themeColor="accent5" w:themeShade="BF"/>
          <w:sz w:val="22"/>
          <w:szCs w:val="22"/>
          <w:lang w:eastAsia="sk-SK"/>
        </w:rPr>
      </w:pPr>
    </w:p>
    <w:p w:rsidR="00AB0199" w:rsidRPr="00D52327" w:rsidRDefault="00DE6185" w:rsidP="00D52327">
      <w:pPr>
        <w:pStyle w:val="Default"/>
        <w:rPr>
          <w:rFonts w:asciiTheme="minorHAnsi" w:hAnsiTheme="minorHAnsi" w:cstheme="minorBidi"/>
          <w:color w:val="08A4EE" w:themeColor="accent6" w:themeShade="BF"/>
          <w:sz w:val="22"/>
          <w:szCs w:val="22"/>
          <w:lang w:bidi="sk-SK"/>
        </w:rPr>
      </w:pPr>
      <w:r w:rsidRPr="00DE6185">
        <w:rPr>
          <w:rFonts w:ascii="Cambria" w:hAnsi="Cambria" w:cs="Times New Roman"/>
          <w:b/>
          <w:color w:val="2D8CA7" w:themeColor="accent5" w:themeShade="BF"/>
          <w:sz w:val="22"/>
          <w:szCs w:val="22"/>
          <w:lang w:eastAsia="sk-SK"/>
        </w:rPr>
        <w:t>Zmeny v opatrení spôsobené pandémiou COVID-19</w:t>
      </w:r>
    </w:p>
    <w:p w:rsidR="00AB0199" w:rsidRPr="006F64AC" w:rsidRDefault="00DE6185" w:rsidP="00AB0199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>
        <w:rPr>
          <w:rFonts w:ascii="Cambria" w:hAnsi="Cambria" w:cs="Times New Roman"/>
          <w:lang w:bidi="sk-SK"/>
        </w:rPr>
        <w:t>EK</w:t>
      </w:r>
      <w:r w:rsidR="00F6668E">
        <w:rPr>
          <w:rFonts w:ascii="Cambria" w:hAnsi="Cambria" w:cs="Times New Roman"/>
          <w:lang w:bidi="sk-SK"/>
        </w:rPr>
        <w:t xml:space="preserve"> </w:t>
      </w:r>
      <w:r w:rsidR="00AB0199" w:rsidRPr="006F64AC">
        <w:rPr>
          <w:rFonts w:ascii="Cambria" w:hAnsi="Cambria" w:cs="Times New Roman"/>
          <w:lang w:bidi="sk-SK"/>
        </w:rPr>
        <w:t xml:space="preserve">zaviedla v roku 2020 </w:t>
      </w:r>
      <w:r w:rsidR="00AB0199" w:rsidRPr="006F64AC">
        <w:rPr>
          <w:rFonts w:ascii="Cambria" w:hAnsi="Cambria" w:cs="Times New Roman"/>
          <w:b/>
          <w:lang w:bidi="sk-SK"/>
        </w:rPr>
        <w:t>dočasnú mimoriadnu schému pomoci na súkromné skladovanie</w:t>
      </w:r>
      <w:r w:rsidR="00F6668E">
        <w:rPr>
          <w:rFonts w:ascii="Cambria" w:hAnsi="Cambria" w:cs="Times New Roman"/>
          <w:lang w:bidi="sk-SK"/>
        </w:rPr>
        <w:t>:</w:t>
      </w:r>
    </w:p>
    <w:p w:rsidR="00AB0199" w:rsidRPr="006F64AC" w:rsidRDefault="00AB0199" w:rsidP="00BD758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56" w:lineRule="auto"/>
        <w:jc w:val="both"/>
        <w:rPr>
          <w:rFonts w:ascii="Cambria" w:hAnsi="Cambria" w:cs="Times New Roman"/>
          <w:bCs/>
        </w:rPr>
      </w:pPr>
      <w:r w:rsidRPr="006F64AC">
        <w:rPr>
          <w:rFonts w:ascii="Cambria" w:hAnsi="Cambria" w:cs="Times New Roman"/>
          <w:bCs/>
        </w:rPr>
        <w:t xml:space="preserve">určitých syrov zatriedených do číselného znaku KN 0406 s výnimkou syrov, ktoré nie sú vhodné na ďalšie skladovanie po čase zrenia, </w:t>
      </w:r>
    </w:p>
    <w:p w:rsidR="00AB0199" w:rsidRPr="006F64AC" w:rsidRDefault="00AB0199" w:rsidP="00BD758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56" w:lineRule="auto"/>
        <w:jc w:val="both"/>
        <w:rPr>
          <w:rFonts w:ascii="Cambria" w:hAnsi="Cambria" w:cs="Times New Roman"/>
          <w:bCs/>
        </w:rPr>
      </w:pPr>
      <w:r w:rsidRPr="006F64AC">
        <w:rPr>
          <w:rFonts w:ascii="Cambria" w:hAnsi="Cambria" w:cs="Times New Roman"/>
          <w:bCs/>
        </w:rPr>
        <w:t>masla vyrobeného zo smotany  získanej priamo a výhradne z kravského mlieka a</w:t>
      </w:r>
    </w:p>
    <w:p w:rsidR="00AB0199" w:rsidRPr="006F64AC" w:rsidRDefault="00AB0199" w:rsidP="00BD758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56" w:lineRule="auto"/>
        <w:jc w:val="both"/>
        <w:rPr>
          <w:rFonts w:ascii="Cambria" w:hAnsi="Cambria" w:cs="Times New Roman"/>
          <w:bCs/>
        </w:rPr>
      </w:pPr>
      <w:r w:rsidRPr="006F64AC">
        <w:rPr>
          <w:rFonts w:ascii="Cambria" w:hAnsi="Cambria" w:cs="Times New Roman"/>
          <w:bCs/>
        </w:rPr>
        <w:t>sušeného odstredeného mlieka vyrobeného z kravského mlieka,</w:t>
      </w:r>
    </w:p>
    <w:p w:rsidR="00AB0199" w:rsidRPr="006F64AC" w:rsidRDefault="00AB0199" w:rsidP="00BD758D">
      <w:pPr>
        <w:pStyle w:val="Odsekzoznamu"/>
        <w:numPr>
          <w:ilvl w:val="0"/>
          <w:numId w:val="5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ambria" w:eastAsia="Times New Roman" w:hAnsi="Cambria" w:cs="Times New Roman"/>
          <w:color w:val="000000"/>
          <w:spacing w:val="-6"/>
          <w:lang w:eastAsia="sk-SK"/>
        </w:rPr>
      </w:pPr>
      <w:r w:rsidRPr="006F64AC">
        <w:rPr>
          <w:rFonts w:ascii="Cambria" w:eastAsia="Times New Roman" w:hAnsi="Cambria" w:cs="Times New Roman"/>
          <w:color w:val="000000"/>
          <w:spacing w:val="-6"/>
          <w:lang w:eastAsia="sk-SK"/>
        </w:rPr>
        <w:t>ovčieho a kozieho mäsa číselného znaku KN ex 0204 10 00 a ex 0204 50 11,</w:t>
      </w:r>
    </w:p>
    <w:p w:rsidR="00AB0199" w:rsidRPr="00F6668E" w:rsidRDefault="00AB0199" w:rsidP="00BD758D">
      <w:pPr>
        <w:pStyle w:val="Odsekzoznamu"/>
        <w:numPr>
          <w:ilvl w:val="0"/>
          <w:numId w:val="5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ambria" w:eastAsia="Times New Roman" w:hAnsi="Cambria" w:cs="Times New Roman"/>
          <w:color w:val="000000"/>
          <w:spacing w:val="-6"/>
          <w:lang w:eastAsia="sk-SK"/>
        </w:rPr>
      </w:pPr>
      <w:r w:rsidRPr="006F64AC">
        <w:rPr>
          <w:rFonts w:ascii="Cambria" w:eastAsia="Times New Roman" w:hAnsi="Cambria" w:cs="Times New Roman"/>
          <w:color w:val="000000"/>
          <w:spacing w:val="-6"/>
          <w:lang w:eastAsia="sk-SK"/>
        </w:rPr>
        <w:t>čerstvého alebo chladeného mäsa z hovädzieho dobytka vo veku ôsmich a viac mesiacov číselného znaku KN ex 0201 20 50.</w:t>
      </w:r>
    </w:p>
    <w:p w:rsidR="00D821C6" w:rsidRDefault="00AB0199" w:rsidP="005F290E">
      <w:pPr>
        <w:pStyle w:val="Odsekzoznamu"/>
        <w:autoSpaceDE w:val="0"/>
        <w:autoSpaceDN w:val="0"/>
        <w:adjustRightInd w:val="0"/>
        <w:spacing w:line="256" w:lineRule="auto"/>
        <w:ind w:left="0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Žiadosti sa podávajú od 7. mája 2020. V prípade mliečnych výrobkov sa podávanie ž</w:t>
      </w:r>
      <w:r w:rsidR="00D821C6">
        <w:rPr>
          <w:rFonts w:ascii="Cambria" w:hAnsi="Cambria" w:cs="Times New Roman"/>
          <w:lang w:bidi="sk-SK"/>
        </w:rPr>
        <w:t xml:space="preserve">iadostí ukončilo 30. júna 2020. </w:t>
      </w:r>
      <w:r w:rsidRPr="006F64AC">
        <w:rPr>
          <w:rFonts w:ascii="Cambria" w:hAnsi="Cambria" w:cs="Times New Roman"/>
          <w:lang w:bidi="sk-SK"/>
        </w:rPr>
        <w:t>O túto dočasnú mimoriadnu schému pomoci doteraz žiadatelia neprejavili záujem.</w:t>
      </w:r>
      <w:r w:rsidR="005F290E">
        <w:rPr>
          <w:rFonts w:ascii="Cambria" w:hAnsi="Cambria" w:cs="Times New Roman"/>
          <w:lang w:bidi="sk-SK"/>
        </w:rPr>
        <w:t xml:space="preserve"> </w:t>
      </w:r>
    </w:p>
    <w:p w:rsidR="009A7E1F" w:rsidRDefault="00E748A0" w:rsidP="005F290E">
      <w:pPr>
        <w:pStyle w:val="Odsekzoznamu"/>
        <w:autoSpaceDE w:val="0"/>
        <w:autoSpaceDN w:val="0"/>
        <w:adjustRightInd w:val="0"/>
        <w:spacing w:line="256" w:lineRule="auto"/>
        <w:ind w:left="0"/>
        <w:jc w:val="both"/>
        <w:rPr>
          <w:rFonts w:ascii="Cambria" w:hAnsi="Cambria" w:cs="Times New Roman"/>
          <w:lang w:bidi="sk-SK"/>
        </w:rPr>
      </w:pPr>
      <w:r w:rsidRPr="00E748A0">
        <w:rPr>
          <w:rFonts w:ascii="Cambria" w:hAnsi="Cambria" w:cs="Times New Roman"/>
          <w:lang w:bidi="sk-SK"/>
        </w:rPr>
        <w:t>Podrobnejšie informácie</w:t>
      </w:r>
      <w:r w:rsidR="00DA25BC">
        <w:rPr>
          <w:rFonts w:ascii="Cambria" w:hAnsi="Cambria" w:cs="Times New Roman"/>
          <w:lang w:bidi="sk-SK"/>
        </w:rPr>
        <w:t xml:space="preserve"> nájdete na</w:t>
      </w:r>
      <w:r w:rsidR="00661036">
        <w:rPr>
          <w:rFonts w:ascii="Cambria" w:hAnsi="Cambria" w:cs="Times New Roman"/>
          <w:lang w:bidi="sk-SK"/>
        </w:rPr>
        <w:t>:</w:t>
      </w:r>
      <w:r w:rsidR="0074375E">
        <w:rPr>
          <w:rFonts w:ascii="Cambria" w:hAnsi="Cambria" w:cs="Times New Roman"/>
          <w:lang w:bidi="sk-SK"/>
        </w:rPr>
        <w:t xml:space="preserve"> </w:t>
      </w:r>
    </w:p>
    <w:p w:rsidR="00661036" w:rsidRDefault="004716C9" w:rsidP="005F290E">
      <w:pPr>
        <w:pStyle w:val="Odsekzoznamu"/>
        <w:autoSpaceDE w:val="0"/>
        <w:autoSpaceDN w:val="0"/>
        <w:adjustRightInd w:val="0"/>
        <w:spacing w:line="256" w:lineRule="auto"/>
        <w:ind w:left="0"/>
        <w:jc w:val="both"/>
        <w:rPr>
          <w:rFonts w:ascii="Cambria" w:hAnsi="Cambria" w:cs="Times New Roman"/>
          <w:lang w:bidi="sk-SK"/>
        </w:rPr>
      </w:pPr>
      <w:hyperlink r:id="rId18" w:history="1">
        <w:r w:rsidR="00661036" w:rsidRPr="00661036">
          <w:rPr>
            <w:rStyle w:val="Hypertextovprepojenie"/>
            <w:rFonts w:ascii="Cambria" w:hAnsi="Cambria" w:cs="Times New Roman"/>
            <w:lang w:bidi="sk-SK"/>
          </w:rPr>
          <w:t>www.apa.sk/Podpory/Organizácia trhu/Živočíšne komodity/Súkromné skladovanie/Mliečne výrobky</w:t>
        </w:r>
      </w:hyperlink>
    </w:p>
    <w:p w:rsidR="009B06CA" w:rsidRPr="00702E37" w:rsidRDefault="004716C9" w:rsidP="00702E37">
      <w:pPr>
        <w:rPr>
          <w:lang w:eastAsia="sk-SK"/>
        </w:rPr>
      </w:pPr>
      <w:hyperlink r:id="rId19" w:history="1">
        <w:r w:rsidR="00661036" w:rsidRPr="00661036">
          <w:rPr>
            <w:rStyle w:val="Hypertextovprepojenie"/>
            <w:rFonts w:ascii="Cambria" w:hAnsi="Cambria" w:cs="Times New Roman"/>
            <w:lang w:bidi="sk-SK"/>
          </w:rPr>
          <w:t>www.apa.sk/Podpory/Organizácia trhu/Živočíšne komodity/Súkromné skladovanie/Mäso</w:t>
        </w:r>
      </w:hyperlink>
    </w:p>
    <w:p w:rsidR="008518FF" w:rsidRPr="00F6668E" w:rsidRDefault="00B5205A" w:rsidP="00F6668E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lastRenderedPageBreak/>
        <w:t>O</w:t>
      </w:r>
      <w:r w:rsidR="00AB0199"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peračné programy organizácií výrobcov v sektore ovocia a zeleniny</w:t>
      </w:r>
    </w:p>
    <w:p w:rsidR="00AB0199" w:rsidRPr="00D821C6" w:rsidRDefault="008F38D1" w:rsidP="0006411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</w:rPr>
      </w:pPr>
      <w:r w:rsidRPr="00D821C6">
        <w:rPr>
          <w:rFonts w:ascii="Cambria" w:hAnsi="Cambria" w:cs="Times New Roman"/>
          <w:bCs/>
        </w:rPr>
        <w:t>Žiadateľom o podporu je</w:t>
      </w:r>
      <w:r w:rsidR="00AB0199" w:rsidRPr="00D821C6">
        <w:rPr>
          <w:rFonts w:ascii="Cambria" w:hAnsi="Cambria" w:cs="Times New Roman"/>
          <w:bCs/>
        </w:rPr>
        <w:t xml:space="preserve"> </w:t>
      </w:r>
      <w:r w:rsidR="00AB0199" w:rsidRPr="00D821C6">
        <w:rPr>
          <w:rFonts w:ascii="Cambria" w:hAnsi="Cambria" w:cs="Times New Roman"/>
          <w:b/>
          <w:bCs/>
        </w:rPr>
        <w:t>uznaná organizácia výrobcov ovocia a zeleniny</w:t>
      </w:r>
      <w:r w:rsidR="00AB0199" w:rsidRPr="00D821C6">
        <w:rPr>
          <w:rFonts w:ascii="Cambria" w:hAnsi="Cambria" w:cs="Times New Roman"/>
          <w:bCs/>
        </w:rPr>
        <w:t xml:space="preserve"> (OV), združenie organizácie výrobcov (ZOV), nadnárodná org</w:t>
      </w:r>
      <w:r w:rsidR="00501300" w:rsidRPr="00D821C6">
        <w:rPr>
          <w:rFonts w:ascii="Cambria" w:hAnsi="Cambria" w:cs="Times New Roman"/>
          <w:bCs/>
        </w:rPr>
        <w:t xml:space="preserve">anizácia výrobcov (NOV), ktoré </w:t>
      </w:r>
      <w:r w:rsidR="00AB0199" w:rsidRPr="00D821C6">
        <w:rPr>
          <w:rFonts w:ascii="Cambria" w:hAnsi="Cambria" w:cs="Times New Roman"/>
          <w:bCs/>
        </w:rPr>
        <w:t>združujú prvovýrobcov ovocia a zeleniny a ma</w:t>
      </w:r>
      <w:r w:rsidR="00501300" w:rsidRPr="00D821C6">
        <w:rPr>
          <w:rFonts w:ascii="Cambria" w:hAnsi="Cambria" w:cs="Times New Roman"/>
          <w:bCs/>
        </w:rPr>
        <w:t xml:space="preserve">jú schválený operačný program. </w:t>
      </w:r>
    </w:p>
    <w:p w:rsidR="00AB0199" w:rsidRPr="00D821C6" w:rsidRDefault="006E44C5" w:rsidP="00BD758D">
      <w:pPr>
        <w:pStyle w:val="Odsekzoznamu"/>
        <w:numPr>
          <w:ilvl w:val="0"/>
          <w:numId w:val="11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bCs/>
        </w:rPr>
      </w:pPr>
      <w:r w:rsidRPr="00D821C6">
        <w:rPr>
          <w:rFonts w:ascii="Cambria" w:hAnsi="Cambria" w:cs="Times New Roman"/>
          <w:bCs/>
        </w:rPr>
        <w:t>h</w:t>
      </w:r>
      <w:r w:rsidR="00AB0199" w:rsidRPr="00D821C6">
        <w:rPr>
          <w:rFonts w:ascii="Cambria" w:hAnsi="Cambria" w:cs="Times New Roman"/>
          <w:bCs/>
        </w:rPr>
        <w:t>lavná činnosť OV, NOV, ZOV sa týka koncentrácie ponuky výrobkov svojich členov</w:t>
      </w:r>
      <w:r w:rsidR="008518FF" w:rsidRPr="00D821C6">
        <w:rPr>
          <w:rFonts w:ascii="Cambria" w:hAnsi="Cambria" w:cs="Times New Roman"/>
          <w:bCs/>
        </w:rPr>
        <w:t>, na</w:t>
      </w:r>
      <w:r w:rsidR="00B124D4">
        <w:rPr>
          <w:rFonts w:ascii="Cambria" w:hAnsi="Cambria" w:cs="Times New Roman"/>
          <w:bCs/>
        </w:rPr>
        <w:t> </w:t>
      </w:r>
      <w:r w:rsidR="008518FF" w:rsidRPr="00D821C6">
        <w:rPr>
          <w:rFonts w:ascii="Cambria" w:hAnsi="Cambria" w:cs="Times New Roman"/>
          <w:bCs/>
        </w:rPr>
        <w:t>ktoré dostala uznanie</w:t>
      </w:r>
      <w:r w:rsidR="00AB0199" w:rsidRPr="00D821C6">
        <w:rPr>
          <w:rFonts w:ascii="Cambria" w:hAnsi="Cambria" w:cs="Times New Roman"/>
          <w:bCs/>
        </w:rPr>
        <w:t xml:space="preserve"> a ich umiestňovanie na trhu </w:t>
      </w:r>
    </w:p>
    <w:p w:rsidR="00501300" w:rsidRPr="00D821C6" w:rsidRDefault="006E44C5" w:rsidP="00BD758D">
      <w:pPr>
        <w:pStyle w:val="Normlnywebov"/>
        <w:numPr>
          <w:ilvl w:val="0"/>
          <w:numId w:val="11"/>
        </w:numPr>
        <w:spacing w:before="0" w:beforeAutospacing="0" w:after="0" w:afterAutospacing="0"/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</w:pPr>
      <w:r w:rsidRPr="00D821C6">
        <w:rPr>
          <w:rFonts w:ascii="Cambria" w:hAnsi="Cambria"/>
          <w:bCs/>
          <w:color w:val="000000"/>
          <w:sz w:val="22"/>
          <w:szCs w:val="22"/>
        </w:rPr>
        <w:t>v</w:t>
      </w:r>
      <w:r w:rsidR="00AB0199" w:rsidRPr="00D821C6">
        <w:rPr>
          <w:rFonts w:ascii="Cambria" w:hAnsi="Cambria"/>
          <w:bCs/>
          <w:color w:val="000000"/>
          <w:sz w:val="22"/>
          <w:szCs w:val="22"/>
        </w:rPr>
        <w:t>ýška pomoci</w:t>
      </w:r>
      <w:r w:rsidR="00FB3A95" w:rsidRPr="00D821C6">
        <w:rPr>
          <w:rFonts w:ascii="Cambria" w:hAnsi="Cambria"/>
          <w:bCs/>
          <w:color w:val="000000"/>
          <w:sz w:val="22"/>
          <w:szCs w:val="22"/>
        </w:rPr>
        <w:t xml:space="preserve">: </w:t>
      </w:r>
      <w:r w:rsidR="00AB0199" w:rsidRPr="00D821C6">
        <w:rPr>
          <w:rFonts w:ascii="Cambria" w:hAnsi="Cambria"/>
          <w:bCs/>
          <w:color w:val="000000"/>
          <w:sz w:val="22"/>
          <w:szCs w:val="22"/>
        </w:rPr>
        <w:t>max. limit EÚ pomoc = 4,1 %</w:t>
      </w:r>
      <w:r w:rsidR="00DC28C0" w:rsidRPr="00D821C6">
        <w:rPr>
          <w:rFonts w:ascii="Cambria" w:hAnsi="Cambria"/>
          <w:bCs/>
          <w:color w:val="000000"/>
          <w:sz w:val="22"/>
          <w:szCs w:val="22"/>
        </w:rPr>
        <w:t>,</w:t>
      </w:r>
      <w:r w:rsidR="00523F2C" w:rsidRPr="00D821C6">
        <w:rPr>
          <w:rFonts w:ascii="Cambria" w:hAnsi="Cambria"/>
          <w:bCs/>
          <w:color w:val="000000"/>
          <w:sz w:val="22"/>
          <w:szCs w:val="22"/>
        </w:rPr>
        <w:t xml:space="preserve"> resp. 4,6 % z predávanej</w:t>
      </w:r>
      <w:r w:rsidR="00523F2C"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 xml:space="preserve"> </w:t>
      </w:r>
      <w:r w:rsidR="00AB0199" w:rsidRPr="00D821C6">
        <w:rPr>
          <w:rFonts w:ascii="Cambria" w:hAnsi="Cambria"/>
          <w:bCs/>
          <w:color w:val="000000"/>
          <w:sz w:val="22"/>
          <w:szCs w:val="22"/>
        </w:rPr>
        <w:t xml:space="preserve">produkcie ovocia a zeleniny za referenčné obdobie </w:t>
      </w:r>
    </w:p>
    <w:p w:rsidR="00501300" w:rsidRPr="00D821C6" w:rsidRDefault="00AB0199" w:rsidP="00BD758D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</w:pPr>
      <w:r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>EÚ pomoc = 50 %</w:t>
      </w:r>
      <w:r w:rsidR="00DC28C0"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>,</w:t>
      </w:r>
      <w:r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 xml:space="preserve"> resp. 60 % zo sumy výdavkov </w:t>
      </w:r>
    </w:p>
    <w:p w:rsidR="00D821C6" w:rsidRPr="00D821C6" w:rsidRDefault="00AB0199" w:rsidP="00BD758D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</w:pPr>
      <w:r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>SR pomoc = 100 % zo sumy výdavkov pre  členov OV z východného regiónu</w:t>
      </w:r>
      <w:r w:rsidR="00501300" w:rsidRPr="00D821C6"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  <w:t xml:space="preserve"> (Prešovský a Košický kraj) </w:t>
      </w:r>
    </w:p>
    <w:p w:rsidR="00523F2C" w:rsidRPr="00D821C6" w:rsidRDefault="006E44C5" w:rsidP="00BD758D">
      <w:pPr>
        <w:pStyle w:val="Normlnywebov"/>
        <w:numPr>
          <w:ilvl w:val="0"/>
          <w:numId w:val="12"/>
        </w:numPr>
        <w:spacing w:before="0" w:beforeAutospacing="0" w:after="0" w:afterAutospacing="0"/>
        <w:rPr>
          <w:rFonts w:ascii="Cambria" w:eastAsiaTheme="minorHAnsi" w:hAnsi="Cambria"/>
          <w:bCs/>
          <w:color w:val="000000"/>
          <w:sz w:val="22"/>
          <w:szCs w:val="22"/>
          <w:lang w:eastAsia="en-US"/>
        </w:rPr>
      </w:pPr>
      <w:r w:rsidRPr="00D821C6">
        <w:rPr>
          <w:rFonts w:ascii="Cambria" w:hAnsi="Cambria"/>
          <w:b/>
          <w:sz w:val="22"/>
          <w:szCs w:val="22"/>
        </w:rPr>
        <w:t>v</w:t>
      </w:r>
      <w:r w:rsidR="00AB0199" w:rsidRPr="00D821C6">
        <w:rPr>
          <w:rFonts w:ascii="Cambria" w:hAnsi="Cambria"/>
          <w:b/>
          <w:sz w:val="22"/>
          <w:szCs w:val="22"/>
        </w:rPr>
        <w:t xml:space="preserve"> roku 2019</w:t>
      </w:r>
      <w:r w:rsidR="00AB0199" w:rsidRPr="00D821C6">
        <w:rPr>
          <w:rFonts w:ascii="Cambria" w:hAnsi="Cambria"/>
          <w:sz w:val="22"/>
          <w:szCs w:val="22"/>
        </w:rPr>
        <w:t xml:space="preserve"> </w:t>
      </w:r>
      <w:r w:rsidR="002468F4" w:rsidRPr="00D821C6">
        <w:rPr>
          <w:rFonts w:ascii="Cambria" w:hAnsi="Cambria"/>
          <w:sz w:val="22"/>
          <w:szCs w:val="22"/>
        </w:rPr>
        <w:t xml:space="preserve">bolo </w:t>
      </w:r>
      <w:r w:rsidR="00AB0199" w:rsidRPr="00D821C6">
        <w:rPr>
          <w:rFonts w:ascii="Cambria" w:hAnsi="Cambria"/>
          <w:sz w:val="22"/>
          <w:szCs w:val="22"/>
        </w:rPr>
        <w:t>prijatých 23 žiadostí o</w:t>
      </w:r>
      <w:r w:rsidR="002468F4" w:rsidRPr="00D821C6">
        <w:rPr>
          <w:rFonts w:ascii="Cambria" w:hAnsi="Cambria"/>
          <w:sz w:val="22"/>
          <w:szCs w:val="22"/>
        </w:rPr>
        <w:t> </w:t>
      </w:r>
      <w:r w:rsidR="00AB0199" w:rsidRPr="00D821C6">
        <w:rPr>
          <w:rFonts w:ascii="Cambria" w:hAnsi="Cambria"/>
          <w:sz w:val="22"/>
          <w:szCs w:val="22"/>
        </w:rPr>
        <w:t>podporu</w:t>
      </w:r>
      <w:r w:rsidR="002468F4" w:rsidRPr="00D821C6">
        <w:rPr>
          <w:rFonts w:ascii="Cambria" w:hAnsi="Cambria"/>
          <w:sz w:val="22"/>
          <w:szCs w:val="22"/>
        </w:rPr>
        <w:t xml:space="preserve">, </w:t>
      </w:r>
      <w:r w:rsidR="00AB0199" w:rsidRPr="00D821C6">
        <w:rPr>
          <w:rFonts w:ascii="Cambria" w:hAnsi="Cambria"/>
          <w:sz w:val="22"/>
          <w:szCs w:val="22"/>
        </w:rPr>
        <w:t xml:space="preserve">schválených a vyplatených 29 </w:t>
      </w:r>
    </w:p>
    <w:p w:rsidR="00AB0199" w:rsidRPr="00D821C6" w:rsidRDefault="00AB0199" w:rsidP="00064118">
      <w:pPr>
        <w:spacing w:after="0" w:line="240" w:lineRule="auto"/>
        <w:jc w:val="both"/>
        <w:rPr>
          <w:rFonts w:ascii="Cambria" w:hAnsi="Cambria" w:cs="Times New Roman"/>
        </w:rPr>
      </w:pPr>
      <w:r w:rsidRPr="00D821C6">
        <w:rPr>
          <w:rFonts w:ascii="Cambria" w:hAnsi="Cambria" w:cs="Times New Roman"/>
        </w:rPr>
        <w:t>žiadostí  spolu v celkovej výške 2 440 544,07 EUR, z toho výška podpory z prostriedkov EÚ bola 2</w:t>
      </w:r>
      <w:r w:rsidR="00D821C6">
        <w:rPr>
          <w:rFonts w:ascii="Cambria" w:hAnsi="Cambria" w:cs="Times New Roman"/>
        </w:rPr>
        <w:t> </w:t>
      </w:r>
      <w:r w:rsidRPr="00D821C6">
        <w:rPr>
          <w:rFonts w:ascii="Cambria" w:hAnsi="Cambria" w:cs="Times New Roman"/>
        </w:rPr>
        <w:t xml:space="preserve">410 392,45 EUR a z národných zdrojov 30 151,62 EUR. V porovnaní s rokom 2018 bol nárast vyplatenej podpory  z prostriedkov EÚ o 21,03 %. </w:t>
      </w:r>
    </w:p>
    <w:p w:rsidR="00523F2C" w:rsidRPr="00D821C6" w:rsidRDefault="00AB0199" w:rsidP="00BD758D">
      <w:pPr>
        <w:pStyle w:val="Odsekzoznamu"/>
        <w:numPr>
          <w:ilvl w:val="0"/>
          <w:numId w:val="12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</w:rPr>
      </w:pPr>
      <w:r w:rsidRPr="00D821C6">
        <w:rPr>
          <w:rFonts w:ascii="Cambria" w:hAnsi="Cambria" w:cs="Times New Roman"/>
          <w:b/>
        </w:rPr>
        <w:t>V roku 2020</w:t>
      </w:r>
      <w:r w:rsidRPr="00D821C6">
        <w:rPr>
          <w:rFonts w:ascii="Cambria" w:hAnsi="Cambria" w:cs="Times New Roman"/>
        </w:rPr>
        <w:t xml:space="preserve"> očakávame nárast čerpania podpory z prostriedkov EÚ na toto opatrenie </w:t>
      </w:r>
    </w:p>
    <w:p w:rsidR="00AB0199" w:rsidRPr="00D821C6" w:rsidRDefault="00AB0199" w:rsidP="00064118">
      <w:p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D821C6">
        <w:rPr>
          <w:rFonts w:ascii="Cambria" w:hAnsi="Cambria" w:cs="Times New Roman"/>
        </w:rPr>
        <w:t>v</w:t>
      </w:r>
      <w:r w:rsidR="002468F4" w:rsidRPr="00D821C6">
        <w:rPr>
          <w:rFonts w:ascii="Cambria" w:hAnsi="Cambria" w:cs="Times New Roman"/>
        </w:rPr>
        <w:t> </w:t>
      </w:r>
      <w:r w:rsidRPr="00D821C6">
        <w:rPr>
          <w:rFonts w:ascii="Cambria" w:hAnsi="Cambria" w:cs="Times New Roman"/>
        </w:rPr>
        <w:t xml:space="preserve">dôsledku zvyšovania predávanej produkcie schválených organizácií výrobcov. </w:t>
      </w:r>
      <w:r w:rsidRPr="00D821C6">
        <w:rPr>
          <w:rFonts w:ascii="Cambria" w:hAnsi="Cambria" w:cs="Times New Roman"/>
          <w:bCs/>
          <w:color w:val="000000"/>
        </w:rPr>
        <w:t>Všetky žiadosti o pomoc za rok 2019 sa vyplatia do konca augusta 2020. Predpokladaný termín vyplatenia podpory za 1. až</w:t>
      </w:r>
      <w:r w:rsidR="002468F4" w:rsidRPr="00D821C6">
        <w:rPr>
          <w:rFonts w:ascii="Cambria" w:hAnsi="Cambria" w:cs="Times New Roman"/>
          <w:bCs/>
          <w:color w:val="000000"/>
        </w:rPr>
        <w:t xml:space="preserve"> </w:t>
      </w:r>
      <w:r w:rsidR="00D821C6">
        <w:rPr>
          <w:rFonts w:ascii="Cambria" w:hAnsi="Cambria" w:cs="Times New Roman"/>
          <w:bCs/>
          <w:color w:val="000000"/>
        </w:rPr>
        <w:t xml:space="preserve"> 3. kvartál roka 2020 </w:t>
      </w:r>
      <w:r w:rsidRPr="00D821C6">
        <w:rPr>
          <w:rFonts w:ascii="Cambria" w:hAnsi="Cambria" w:cs="Times New Roman"/>
          <w:bCs/>
          <w:color w:val="000000"/>
        </w:rPr>
        <w:t>je koniec roka 2020.</w:t>
      </w:r>
      <w:r w:rsidR="0083482E" w:rsidRPr="00D821C6">
        <w:rPr>
          <w:rFonts w:ascii="Cambria" w:hAnsi="Cambria" w:cs="Times New Roman"/>
          <w:bCs/>
          <w:color w:val="000000"/>
        </w:rPr>
        <w:t xml:space="preserve"> V kalendárnom roku 2020 bola k </w:t>
      </w:r>
      <w:r w:rsidR="0083482E" w:rsidRPr="00D821C6">
        <w:rPr>
          <w:rFonts w:ascii="Cambria" w:hAnsi="Cambria" w:cs="Times New Roman"/>
          <w:lang w:bidi="sk-SK"/>
        </w:rPr>
        <w:t>30.06.</w:t>
      </w:r>
      <w:r w:rsidRPr="00D821C6">
        <w:rPr>
          <w:rFonts w:ascii="Cambria" w:hAnsi="Cambria" w:cs="Times New Roman"/>
          <w:lang w:bidi="sk-SK"/>
        </w:rPr>
        <w:t>2020 realizovaná 1 čiastková platba žiadateľom o pomoc v celkovej výške 84 702,37 EUR.</w:t>
      </w:r>
    </w:p>
    <w:p w:rsidR="00AB0199" w:rsidRDefault="00AB0199" w:rsidP="00064118">
      <w:pPr>
        <w:tabs>
          <w:tab w:val="left" w:pos="357"/>
        </w:tabs>
        <w:spacing w:after="60" w:line="240" w:lineRule="auto"/>
        <w:jc w:val="both"/>
        <w:rPr>
          <w:rFonts w:ascii="Cambria" w:hAnsi="Cambria" w:cs="Times New Roman"/>
          <w:bCs/>
          <w:color w:val="000000"/>
        </w:rPr>
      </w:pPr>
    </w:p>
    <w:p w:rsidR="009B06CA" w:rsidRPr="00D821C6" w:rsidRDefault="009B06CA" w:rsidP="00064118">
      <w:pPr>
        <w:tabs>
          <w:tab w:val="left" w:pos="357"/>
        </w:tabs>
        <w:spacing w:after="60" w:line="240" w:lineRule="auto"/>
        <w:jc w:val="both"/>
        <w:rPr>
          <w:rFonts w:ascii="Cambria" w:hAnsi="Cambria" w:cs="Times New Roman"/>
          <w:bCs/>
          <w:color w:val="000000"/>
        </w:rPr>
      </w:pPr>
    </w:p>
    <w:p w:rsidR="005C37DF" w:rsidRPr="00523F2C" w:rsidRDefault="00D5695C" w:rsidP="00064118">
      <w:pPr>
        <w:autoSpaceDE w:val="0"/>
        <w:autoSpaceDN w:val="0"/>
        <w:spacing w:after="0" w:line="240" w:lineRule="auto"/>
        <w:jc w:val="both"/>
        <w:rPr>
          <w:rFonts w:ascii="Cambria" w:hAnsi="Cambria" w:cs="Times New Roman"/>
          <w:b/>
          <w:bCs/>
          <w:color w:val="2D8CA7" w:themeColor="accent5" w:themeShade="BF"/>
          <w:lang w:eastAsia="sk-SK"/>
        </w:rPr>
      </w:pPr>
      <w:r>
        <w:rPr>
          <w:rFonts w:ascii="Cambria" w:hAnsi="Cambria" w:cs="Times New Roman"/>
          <w:b/>
          <w:bCs/>
          <w:color w:val="2D8CA7" w:themeColor="accent5" w:themeShade="BF"/>
          <w:lang w:eastAsia="sk-SK"/>
        </w:rPr>
        <w:t>Dôležité</w:t>
      </w:r>
    </w:p>
    <w:p w:rsidR="00AB0199" w:rsidRPr="006F64AC" w:rsidRDefault="005C37DF" w:rsidP="00064118">
      <w:p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bCs/>
          <w:color w:val="000000"/>
        </w:rPr>
      </w:pPr>
      <w:r>
        <w:rPr>
          <w:rFonts w:ascii="Cambria" w:hAnsi="Cambria" w:cs="Times New Roman"/>
          <w:bCs/>
          <w:color w:val="000000"/>
        </w:rPr>
        <w:t>EK</w:t>
      </w:r>
      <w:r w:rsidR="00AB0199" w:rsidRPr="006F64AC">
        <w:rPr>
          <w:rFonts w:ascii="Cambria" w:hAnsi="Cambria" w:cs="Times New Roman"/>
          <w:bCs/>
          <w:color w:val="000000"/>
        </w:rPr>
        <w:t xml:space="preserve"> </w:t>
      </w:r>
      <w:r w:rsidRPr="0055456C">
        <w:rPr>
          <w:rFonts w:ascii="Cambria" w:hAnsi="Cambria" w:cs="Times New Roman"/>
          <w:bCs/>
          <w:color w:val="000000"/>
        </w:rPr>
        <w:t>prijala</w:t>
      </w:r>
      <w:r w:rsidRPr="00B9572B">
        <w:rPr>
          <w:rFonts w:ascii="Cambria" w:hAnsi="Cambria" w:cs="Times New Roman"/>
          <w:bCs/>
          <w:color w:val="000000"/>
        </w:rPr>
        <w:t xml:space="preserve"> </w:t>
      </w:r>
      <w:r w:rsidR="00AB0199" w:rsidRPr="006F64AC">
        <w:rPr>
          <w:rFonts w:ascii="Cambria" w:hAnsi="Cambria" w:cs="Times New Roman"/>
          <w:bCs/>
          <w:color w:val="000000"/>
        </w:rPr>
        <w:t xml:space="preserve">v súvislosti s pandémiou COVID-19 súbor nariadení, ktorými sa stanovujú výnimky </w:t>
      </w:r>
      <w:r>
        <w:rPr>
          <w:rFonts w:ascii="Cambria" w:hAnsi="Cambria" w:cs="Times New Roman"/>
          <w:bCs/>
          <w:color w:val="000000"/>
        </w:rPr>
        <w:t xml:space="preserve">týkajúce sa </w:t>
      </w:r>
      <w:r w:rsidRPr="0027638F">
        <w:rPr>
          <w:rFonts w:ascii="Cambria" w:hAnsi="Cambria" w:cs="Times New Roman"/>
          <w:bCs/>
          <w:color w:val="000000"/>
        </w:rPr>
        <w:t xml:space="preserve">výrobkov a opatrení v sektore ovocia a zeleniny. </w:t>
      </w:r>
    </w:p>
    <w:p w:rsidR="00AB0199" w:rsidRPr="006F64AC" w:rsidRDefault="00AB0199" w:rsidP="00BD758D">
      <w:pPr>
        <w:pStyle w:val="Odsekzoznamu"/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bCs/>
          <w:color w:val="000000"/>
        </w:rPr>
      </w:pPr>
      <w:r w:rsidRPr="006F64AC">
        <w:rPr>
          <w:rFonts w:ascii="Cambria" w:hAnsi="Cambria" w:cs="Times New Roman"/>
          <w:bCs/>
          <w:color w:val="000000"/>
        </w:rPr>
        <w:t>V roku 2020 sa neuplatňuje hranica jednej tretiny výdavkov na opatrenia na predchádzanie krízam a krízové riadenie vrátane splácania istiny a úrokov na ich financovanie v rámci operačného programu.</w:t>
      </w:r>
    </w:p>
    <w:p w:rsidR="00AB0199" w:rsidRPr="006F64AC" w:rsidRDefault="00AB0199" w:rsidP="00BD758D">
      <w:pPr>
        <w:pStyle w:val="Odsekzoznamu"/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bCs/>
          <w:color w:val="000000"/>
        </w:rPr>
      </w:pPr>
      <w:r w:rsidRPr="006F64AC">
        <w:rPr>
          <w:rFonts w:ascii="Cambria" w:hAnsi="Cambria" w:cs="Times New Roman"/>
          <w:bCs/>
          <w:color w:val="000000"/>
        </w:rPr>
        <w:t>Žiadosti o p</w:t>
      </w:r>
      <w:r w:rsidR="003853E6">
        <w:rPr>
          <w:rFonts w:ascii="Cambria" w:hAnsi="Cambria" w:cs="Times New Roman"/>
          <w:bCs/>
          <w:color w:val="000000"/>
        </w:rPr>
        <w:t>omoc predložené do 15.02.</w:t>
      </w:r>
      <w:r w:rsidRPr="006F64AC">
        <w:rPr>
          <w:rFonts w:ascii="Cambria" w:hAnsi="Cambria" w:cs="Times New Roman"/>
          <w:bCs/>
          <w:color w:val="000000"/>
        </w:rPr>
        <w:t>2020 môžu pokrývať aj výdavky na akcie naplánované na rok 2019</w:t>
      </w:r>
      <w:r w:rsidR="00DE6185">
        <w:rPr>
          <w:rFonts w:ascii="Cambria" w:hAnsi="Cambria" w:cs="Times New Roman"/>
          <w:bCs/>
          <w:color w:val="000000"/>
        </w:rPr>
        <w:t xml:space="preserve"> </w:t>
      </w:r>
      <w:r w:rsidRPr="006F64AC">
        <w:rPr>
          <w:rFonts w:ascii="Cambria" w:hAnsi="Cambria" w:cs="Times New Roman"/>
          <w:bCs/>
          <w:color w:val="000000"/>
        </w:rPr>
        <w:t>al</w:t>
      </w:r>
      <w:r w:rsidR="003853E6">
        <w:rPr>
          <w:rFonts w:ascii="Cambria" w:hAnsi="Cambria" w:cs="Times New Roman"/>
          <w:bCs/>
          <w:color w:val="000000"/>
        </w:rPr>
        <w:t>e nerealizované do 31.12.</w:t>
      </w:r>
      <w:r w:rsidRPr="006F64AC">
        <w:rPr>
          <w:rFonts w:ascii="Cambria" w:hAnsi="Cambria" w:cs="Times New Roman"/>
          <w:bCs/>
          <w:color w:val="000000"/>
        </w:rPr>
        <w:t>2019 za predpokladu, že sa dajú zrealizovať d</w:t>
      </w:r>
      <w:r w:rsidR="003853E6">
        <w:rPr>
          <w:rFonts w:ascii="Cambria" w:hAnsi="Cambria" w:cs="Times New Roman"/>
          <w:bCs/>
          <w:color w:val="000000"/>
        </w:rPr>
        <w:t>o</w:t>
      </w:r>
      <w:r w:rsidR="00C0360E">
        <w:rPr>
          <w:rFonts w:ascii="Cambria" w:hAnsi="Cambria" w:cs="Times New Roman"/>
          <w:bCs/>
          <w:color w:val="000000"/>
        </w:rPr>
        <w:t> </w:t>
      </w:r>
      <w:r w:rsidR="003853E6">
        <w:rPr>
          <w:rFonts w:ascii="Cambria" w:hAnsi="Cambria" w:cs="Times New Roman"/>
          <w:bCs/>
          <w:color w:val="000000"/>
        </w:rPr>
        <w:t>15.</w:t>
      </w:r>
      <w:r w:rsidR="00B124D4">
        <w:rPr>
          <w:rFonts w:ascii="Cambria" w:hAnsi="Cambria" w:cs="Times New Roman"/>
          <w:bCs/>
          <w:color w:val="000000"/>
        </w:rPr>
        <w:t> </w:t>
      </w:r>
      <w:r w:rsidR="003853E6">
        <w:rPr>
          <w:rFonts w:ascii="Cambria" w:hAnsi="Cambria" w:cs="Times New Roman"/>
          <w:bCs/>
          <w:color w:val="000000"/>
        </w:rPr>
        <w:t>08.</w:t>
      </w:r>
      <w:r w:rsidRPr="006F64AC">
        <w:rPr>
          <w:rFonts w:ascii="Cambria" w:hAnsi="Cambria" w:cs="Times New Roman"/>
          <w:bCs/>
          <w:color w:val="000000"/>
        </w:rPr>
        <w:t>2020.</w:t>
      </w:r>
    </w:p>
    <w:p w:rsidR="00AB0199" w:rsidRPr="006F64AC" w:rsidRDefault="00AB0199" w:rsidP="00BD758D">
      <w:pPr>
        <w:pStyle w:val="Odsekzoznamu"/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Cambria" w:hAnsi="Cambria" w:cs="Times New Roman"/>
          <w:bCs/>
          <w:color w:val="000000"/>
        </w:rPr>
      </w:pPr>
      <w:r w:rsidRPr="006F64AC">
        <w:rPr>
          <w:rFonts w:ascii="Cambria" w:hAnsi="Cambria" w:cs="Times New Roman"/>
          <w:bCs/>
          <w:color w:val="000000"/>
        </w:rPr>
        <w:t>Žiadosti o po</w:t>
      </w:r>
      <w:r w:rsidR="003853E6">
        <w:rPr>
          <w:rFonts w:ascii="Cambria" w:hAnsi="Cambria" w:cs="Times New Roman"/>
          <w:bCs/>
          <w:color w:val="000000"/>
        </w:rPr>
        <w:t>moc predkladané do 15.02.</w:t>
      </w:r>
      <w:r w:rsidRPr="006F64AC">
        <w:rPr>
          <w:rFonts w:ascii="Cambria" w:hAnsi="Cambria" w:cs="Times New Roman"/>
          <w:bCs/>
          <w:color w:val="000000"/>
        </w:rPr>
        <w:t>2021 môžu obsahovať aj výdavky na akcie naplánované na rok 2020</w:t>
      </w:r>
      <w:r w:rsidR="00DE6185">
        <w:rPr>
          <w:rFonts w:ascii="Cambria" w:hAnsi="Cambria" w:cs="Times New Roman"/>
          <w:bCs/>
          <w:color w:val="000000"/>
        </w:rPr>
        <w:t xml:space="preserve"> </w:t>
      </w:r>
      <w:r w:rsidRPr="006F64AC">
        <w:rPr>
          <w:rFonts w:ascii="Cambria" w:hAnsi="Cambria" w:cs="Times New Roman"/>
          <w:bCs/>
          <w:color w:val="000000"/>
        </w:rPr>
        <w:t xml:space="preserve"> ale nerealizované do 31</w:t>
      </w:r>
      <w:r w:rsidR="003853E6">
        <w:rPr>
          <w:rFonts w:ascii="Cambria" w:hAnsi="Cambria" w:cs="Times New Roman"/>
          <w:bCs/>
          <w:color w:val="000000"/>
        </w:rPr>
        <w:t>.12.</w:t>
      </w:r>
      <w:r w:rsidRPr="006F64AC">
        <w:rPr>
          <w:rFonts w:ascii="Cambria" w:hAnsi="Cambria" w:cs="Times New Roman"/>
          <w:bCs/>
          <w:color w:val="000000"/>
        </w:rPr>
        <w:t xml:space="preserve">2020 za predpokladu, že sa tieto akcie </w:t>
      </w:r>
      <w:r w:rsidR="003853E6">
        <w:rPr>
          <w:rFonts w:ascii="Cambria" w:hAnsi="Cambria" w:cs="Times New Roman"/>
          <w:bCs/>
          <w:color w:val="000000"/>
        </w:rPr>
        <w:t>dajú zrealizovať do 15.08.</w:t>
      </w:r>
      <w:r w:rsidRPr="006F64AC">
        <w:rPr>
          <w:rFonts w:ascii="Cambria" w:hAnsi="Cambria" w:cs="Times New Roman"/>
          <w:bCs/>
          <w:color w:val="000000"/>
        </w:rPr>
        <w:t>2021.</w:t>
      </w:r>
    </w:p>
    <w:p w:rsidR="00792846" w:rsidRDefault="00792846" w:rsidP="00CC1035">
      <w:pPr>
        <w:spacing w:after="0" w:line="240" w:lineRule="auto"/>
        <w:rPr>
          <w:rFonts w:ascii="Cambria" w:hAnsi="Cambria" w:cs="Times New Roman"/>
          <w:lang w:bidi="sk-SK"/>
        </w:rPr>
      </w:pPr>
    </w:p>
    <w:p w:rsidR="00661036" w:rsidRDefault="001D15AD" w:rsidP="00CC1035">
      <w:pPr>
        <w:spacing w:after="0" w:line="240" w:lineRule="auto"/>
        <w:rPr>
          <w:rFonts w:ascii="Cambria" w:hAnsi="Cambria" w:cs="Times New Roman"/>
          <w:lang w:bidi="sk-SK"/>
        </w:rPr>
      </w:pPr>
      <w:r w:rsidRPr="001D15AD">
        <w:rPr>
          <w:rFonts w:ascii="Cambria" w:hAnsi="Cambria" w:cs="Times New Roman"/>
          <w:lang w:bidi="sk-SK"/>
        </w:rPr>
        <w:t xml:space="preserve">Podrobnejšie informácie nájdete </w:t>
      </w:r>
      <w:r w:rsidR="00064118">
        <w:rPr>
          <w:rFonts w:ascii="Cambria" w:hAnsi="Cambria" w:cs="Times New Roman"/>
          <w:lang w:bidi="sk-SK"/>
        </w:rPr>
        <w:t>na</w:t>
      </w:r>
      <w:r w:rsidR="009F76C1">
        <w:rPr>
          <w:rFonts w:ascii="Cambria" w:hAnsi="Cambria" w:cs="Times New Roman"/>
          <w:lang w:bidi="sk-SK"/>
        </w:rPr>
        <w:t>:</w:t>
      </w:r>
    </w:p>
    <w:p w:rsidR="00661036" w:rsidRDefault="004716C9" w:rsidP="00786FB7">
      <w:pPr>
        <w:spacing w:after="0" w:line="240" w:lineRule="auto"/>
        <w:rPr>
          <w:rFonts w:cstheme="minorHAnsi"/>
          <w:lang w:bidi="sk-SK"/>
        </w:rPr>
      </w:pPr>
      <w:hyperlink r:id="rId20" w:history="1">
        <w:r w:rsidR="00064118" w:rsidRPr="00CC1035">
          <w:rPr>
            <w:rStyle w:val="Hypertextovprepojenie"/>
            <w:rFonts w:cstheme="minorHAnsi"/>
            <w:lang w:bidi="sk-SK"/>
          </w:rPr>
          <w:t xml:space="preserve"> </w:t>
        </w:r>
        <w:r w:rsidR="00661036" w:rsidRPr="00CC1035">
          <w:rPr>
            <w:rStyle w:val="Hypertextovprepojenie"/>
            <w:rFonts w:cstheme="minorHAnsi"/>
            <w:lang w:bidi="sk-SK"/>
          </w:rPr>
          <w:t>www.apa.sk/Podpory/Organizácia trhu/Rastlinné komodity/Uznávanie organizácií a programy</w:t>
        </w:r>
      </w:hyperlink>
    </w:p>
    <w:p w:rsidR="00064118" w:rsidRPr="00CC1035" w:rsidRDefault="00064118" w:rsidP="00CC1035">
      <w:pPr>
        <w:spacing w:after="0" w:line="240" w:lineRule="auto"/>
        <w:rPr>
          <w:rFonts w:cstheme="minorHAnsi"/>
          <w:color w:val="08A4EE" w:themeColor="accent6" w:themeShade="BF"/>
          <w:u w:val="single"/>
          <w:lang w:bidi="sk-SK"/>
        </w:rPr>
      </w:pPr>
    </w:p>
    <w:p w:rsidR="003853E6" w:rsidRDefault="00AB0199" w:rsidP="006E44C5">
      <w:pPr>
        <w:pStyle w:val="Nadpis2"/>
        <w:spacing w:before="0" w:line="240" w:lineRule="auto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Spoločná organizácia trhu s</w:t>
      </w:r>
      <w:r w:rsidR="003853E6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 </w:t>
      </w: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vínom</w:t>
      </w:r>
    </w:p>
    <w:p w:rsidR="00C33272" w:rsidRPr="00F06130" w:rsidRDefault="00AB0199" w:rsidP="00BD758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F06130">
        <w:rPr>
          <w:rFonts w:ascii="Cambria" w:hAnsi="Cambria" w:cs="Times New Roman"/>
          <w:b/>
        </w:rPr>
        <w:t>Reštrukturalizácia vinohradov</w:t>
      </w:r>
    </w:p>
    <w:p w:rsidR="005F290E" w:rsidRPr="00C33272" w:rsidRDefault="00AB0199" w:rsidP="00C33272">
      <w:pPr>
        <w:spacing w:after="0" w:line="240" w:lineRule="auto"/>
        <w:ind w:left="27"/>
        <w:jc w:val="both"/>
        <w:rPr>
          <w:rFonts w:ascii="Cambria" w:hAnsi="Cambria" w:cs="Times New Roman"/>
          <w:b/>
        </w:rPr>
      </w:pPr>
      <w:r w:rsidRPr="006F64AC">
        <w:rPr>
          <w:rFonts w:ascii="Cambria" w:hAnsi="Cambria" w:cs="Times New Roman"/>
        </w:rPr>
        <w:t>K</w:t>
      </w:r>
      <w:r w:rsidR="005F290E">
        <w:rPr>
          <w:rFonts w:ascii="Cambria" w:hAnsi="Cambria" w:cs="Times New Roman"/>
        </w:rPr>
        <w:t> 30.06.</w:t>
      </w:r>
      <w:r w:rsidRPr="006F64AC">
        <w:rPr>
          <w:rFonts w:ascii="Cambria" w:hAnsi="Cambria" w:cs="Times New Roman"/>
        </w:rPr>
        <w:t xml:space="preserve">2020 bol celý rozpočet 2020 určený pre toto opatrenie (4,045 mil. EUR) vyčerpaný. </w:t>
      </w:r>
    </w:p>
    <w:p w:rsidR="005F290E" w:rsidRDefault="00AB0199" w:rsidP="00C33272">
      <w:pPr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Dodatočné finančné prostriedky budú presunuté z opatrenia investície, kde bolo k 30.06.2020 </w:t>
      </w:r>
    </w:p>
    <w:p w:rsidR="005F290E" w:rsidRDefault="00AB0199" w:rsidP="00C33272">
      <w:pPr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čerpanie na úrovni 40,0 %. </w:t>
      </w:r>
      <w:r w:rsidR="006F4430">
        <w:rPr>
          <w:rFonts w:ascii="Cambria" w:hAnsi="Cambria" w:cs="Times New Roman"/>
        </w:rPr>
        <w:t>O</w:t>
      </w:r>
      <w:r w:rsidRPr="006F64AC">
        <w:rPr>
          <w:rFonts w:ascii="Cambria" w:hAnsi="Cambria" w:cs="Times New Roman"/>
        </w:rPr>
        <w:t xml:space="preserve">čakávame, že </w:t>
      </w:r>
      <w:r w:rsidR="006F4430">
        <w:rPr>
          <w:rFonts w:ascii="Cambria" w:hAnsi="Cambria" w:cs="Times New Roman"/>
        </w:rPr>
        <w:t xml:space="preserve">v prípade nenavýšenia rozpočtu </w:t>
      </w:r>
      <w:r w:rsidRPr="006F64AC">
        <w:rPr>
          <w:rFonts w:ascii="Cambria" w:hAnsi="Cambria" w:cs="Times New Roman"/>
        </w:rPr>
        <w:t xml:space="preserve">MPRV SR ustanoví </w:t>
      </w:r>
    </w:p>
    <w:p w:rsidR="00AB0199" w:rsidRPr="006F64AC" w:rsidRDefault="00AB0199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</w:rPr>
        <w:t>pravidlá</w:t>
      </w:r>
      <w:r w:rsidR="006F4430">
        <w:rPr>
          <w:rFonts w:ascii="Cambria" w:hAnsi="Cambria" w:cs="Times New Roman"/>
        </w:rPr>
        <w:t xml:space="preserve"> vyplácania podpôr</w:t>
      </w:r>
      <w:r w:rsidRPr="006F64AC">
        <w:rPr>
          <w:rFonts w:ascii="Cambria" w:hAnsi="Cambria" w:cs="Times New Roman"/>
        </w:rPr>
        <w:t xml:space="preserve">. </w:t>
      </w:r>
    </w:p>
    <w:p w:rsidR="00AB0199" w:rsidRPr="006F64AC" w:rsidRDefault="00AB0199" w:rsidP="00BD758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  <w:r w:rsidRPr="006F64AC">
        <w:rPr>
          <w:rFonts w:ascii="Cambria" w:hAnsi="Cambria" w:cs="Times New Roman"/>
          <w:b/>
        </w:rPr>
        <w:t>Poistenie úrody vinohradov</w:t>
      </w:r>
    </w:p>
    <w:p w:rsidR="005F290E" w:rsidRDefault="007E6A13" w:rsidP="00064118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>
        <w:rPr>
          <w:rFonts w:ascii="Cambria" w:hAnsi="Cambria" w:cs="Times New Roman"/>
          <w:lang w:bidi="sk-SK"/>
        </w:rPr>
        <w:t xml:space="preserve">Vzhľadom na opakujúce sa nepriaznivé poveternostné udalosti sú </w:t>
      </w:r>
      <w:r w:rsidR="00AB0199" w:rsidRPr="006F64AC">
        <w:rPr>
          <w:rFonts w:ascii="Cambria" w:hAnsi="Cambria" w:cs="Times New Roman"/>
          <w:lang w:bidi="sk-SK"/>
        </w:rPr>
        <w:t xml:space="preserve"> žiadosti o podporu zvyčajne </w:t>
      </w:r>
    </w:p>
    <w:p w:rsidR="005F290E" w:rsidRDefault="00AB0199" w:rsidP="00C33272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 xml:space="preserve">vyplácané ihneď po preukázaní výdavkov, tzn. že </w:t>
      </w:r>
      <w:r w:rsidR="007E6A13">
        <w:rPr>
          <w:rFonts w:ascii="Cambria" w:hAnsi="Cambria" w:cs="Times New Roman"/>
          <w:lang w:bidi="sk-SK"/>
        </w:rPr>
        <w:t>ž</w:t>
      </w:r>
      <w:r w:rsidRPr="006F64AC">
        <w:rPr>
          <w:rFonts w:ascii="Cambria" w:hAnsi="Cambria" w:cs="Times New Roman"/>
          <w:lang w:bidi="sk-SK"/>
        </w:rPr>
        <w:t>iadateľ čerp</w:t>
      </w:r>
      <w:r w:rsidR="00C33272">
        <w:rPr>
          <w:rFonts w:ascii="Cambria" w:hAnsi="Cambria" w:cs="Times New Roman"/>
          <w:lang w:bidi="sk-SK"/>
        </w:rPr>
        <w:t>á podporu postupne po častiach,</w:t>
      </w:r>
    </w:p>
    <w:p w:rsidR="00AB0199" w:rsidRPr="006F64AC" w:rsidRDefault="00AB0199" w:rsidP="00C33272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tak</w:t>
      </w:r>
      <w:r w:rsidR="007E6A13">
        <w:rPr>
          <w:rFonts w:ascii="Cambria" w:hAnsi="Cambria" w:cs="Times New Roman"/>
          <w:lang w:bidi="sk-SK"/>
        </w:rPr>
        <w:t>,</w:t>
      </w:r>
      <w:r w:rsidRPr="006F64AC">
        <w:rPr>
          <w:rFonts w:ascii="Cambria" w:hAnsi="Cambria" w:cs="Times New Roman"/>
          <w:lang w:bidi="sk-SK"/>
        </w:rPr>
        <w:t xml:space="preserve"> ako uhrádza jednotlivé splátky ročného poistného v zmysle poistnej zmluvy. </w:t>
      </w:r>
    </w:p>
    <w:p w:rsidR="00AB0199" w:rsidRPr="006F64AC" w:rsidRDefault="00AB0199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Vo finančnom roku 2020 bolo k 30.06.2020 realizovaných 39 platieb žiadateľom o podporu na</w:t>
      </w:r>
      <w:r w:rsidR="00D72802">
        <w:rPr>
          <w:rFonts w:ascii="Cambria" w:hAnsi="Cambria" w:cs="Times New Roman"/>
          <w:lang w:bidi="sk-SK"/>
        </w:rPr>
        <w:t> </w:t>
      </w:r>
      <w:r w:rsidRPr="006F64AC">
        <w:rPr>
          <w:rFonts w:ascii="Cambria" w:hAnsi="Cambria" w:cs="Times New Roman"/>
          <w:lang w:bidi="sk-SK"/>
        </w:rPr>
        <w:t>poistenie úrody vinohradov v celkovej výške 199 033,64 EUR, čím sa prakticky vyčerpal rozpočet. Žiadosti, ktoré si žiadatelia podali k 15.05.2020 budú po ich schválení PPA a po uhradení ročného poistného za rok 2020 zo strany žiadateľa vyplatené PPA vo finančnom roku 2021</w:t>
      </w:r>
      <w:r w:rsidR="00615068">
        <w:rPr>
          <w:rFonts w:ascii="Cambria" w:hAnsi="Cambria" w:cs="Times New Roman"/>
          <w:lang w:bidi="sk-SK"/>
        </w:rPr>
        <w:t>.</w:t>
      </w:r>
      <w:r w:rsidR="00C33272">
        <w:rPr>
          <w:rFonts w:ascii="Cambria" w:hAnsi="Cambria" w:cs="Times New Roman"/>
          <w:lang w:bidi="sk-SK"/>
        </w:rPr>
        <w:t xml:space="preserve"> </w:t>
      </w:r>
      <w:r w:rsidR="00615068">
        <w:rPr>
          <w:rFonts w:ascii="Cambria" w:hAnsi="Cambria" w:cs="Times New Roman"/>
          <w:lang w:bidi="sk-SK"/>
        </w:rPr>
        <w:t>P</w:t>
      </w:r>
      <w:r w:rsidRPr="006F64AC">
        <w:rPr>
          <w:rFonts w:ascii="Cambria" w:hAnsi="Cambria" w:cs="Times New Roman"/>
          <w:lang w:bidi="sk-SK"/>
        </w:rPr>
        <w:t>redpokladáme, že to bude v období od 16</w:t>
      </w:r>
      <w:r w:rsidR="00F06130">
        <w:rPr>
          <w:rFonts w:ascii="Cambria" w:hAnsi="Cambria" w:cs="Times New Roman"/>
          <w:lang w:bidi="sk-SK"/>
        </w:rPr>
        <w:t>.10.2020 do konca januára 2021.</w:t>
      </w:r>
    </w:p>
    <w:p w:rsidR="00AB0199" w:rsidRPr="006F64AC" w:rsidRDefault="00AB0199" w:rsidP="00BD758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  <w:r w:rsidRPr="006F64AC">
        <w:rPr>
          <w:rFonts w:ascii="Cambria" w:hAnsi="Cambria" w:cs="Times New Roman"/>
          <w:b/>
        </w:rPr>
        <w:lastRenderedPageBreak/>
        <w:t>Investície do vinárskych podnikov</w:t>
      </w:r>
    </w:p>
    <w:p w:rsidR="00AB0199" w:rsidRPr="006F64AC" w:rsidRDefault="00AB0199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Vo finančnom roku 2020 bolo k 30.06.2020 realizovaných 22 platieb žiadateľom o podporu na</w:t>
      </w:r>
      <w:r w:rsidR="00B124D4">
        <w:rPr>
          <w:rFonts w:ascii="Cambria" w:hAnsi="Cambria" w:cs="Times New Roman"/>
          <w:lang w:bidi="sk-SK"/>
        </w:rPr>
        <w:t> </w:t>
      </w:r>
      <w:r w:rsidRPr="006F64AC">
        <w:rPr>
          <w:rFonts w:ascii="Cambria" w:hAnsi="Cambria" w:cs="Times New Roman"/>
          <w:lang w:bidi="sk-SK"/>
        </w:rPr>
        <w:t>investície v celkovej výške 299 727,66 EUR. V súčasnosti sa pripravuje novelizácia NV č.</w:t>
      </w:r>
      <w:r w:rsidR="00C0360E">
        <w:rPr>
          <w:rFonts w:ascii="Cambria" w:hAnsi="Cambria" w:cs="Times New Roman"/>
          <w:lang w:bidi="sk-SK"/>
        </w:rPr>
        <w:t> </w:t>
      </w:r>
      <w:r w:rsidRPr="006F64AC">
        <w:rPr>
          <w:rFonts w:ascii="Cambria" w:hAnsi="Cambria" w:cs="Times New Roman"/>
          <w:lang w:bidi="sk-SK"/>
        </w:rPr>
        <w:t>83/2017, ktorá významne zasiahne do štruktúry podporovaných činností, zmení sa aj maximálna výška podpory pre jednotlivé oprávnené činnosti.</w:t>
      </w:r>
    </w:p>
    <w:p w:rsidR="00AB0199" w:rsidRPr="006F64AC" w:rsidRDefault="00AB0199" w:rsidP="00BD758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  <w:r w:rsidRPr="006F64AC">
        <w:rPr>
          <w:rFonts w:ascii="Cambria" w:hAnsi="Cambria" w:cs="Times New Roman"/>
          <w:b/>
        </w:rPr>
        <w:t>Propagácia v členskom štáte EÚ</w:t>
      </w:r>
    </w:p>
    <w:p w:rsidR="00AB0199" w:rsidRPr="006F64AC" w:rsidRDefault="00AB0199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Vo finančnom roku 2020 bola k </w:t>
      </w:r>
      <w:r w:rsidR="005D6687">
        <w:rPr>
          <w:rFonts w:ascii="Cambria" w:hAnsi="Cambria" w:cs="Times New Roman"/>
          <w:lang w:bidi="sk-SK"/>
        </w:rPr>
        <w:t>0</w:t>
      </w:r>
      <w:r w:rsidRPr="006F64AC">
        <w:rPr>
          <w:rFonts w:ascii="Cambria" w:hAnsi="Cambria" w:cs="Times New Roman"/>
          <w:lang w:bidi="sk-SK"/>
        </w:rPr>
        <w:t>3 06.2020 realizovaná 1 platba žiadateľovi o podporu na</w:t>
      </w:r>
      <w:r w:rsidR="00B124D4">
        <w:rPr>
          <w:rFonts w:ascii="Cambria" w:hAnsi="Cambria" w:cs="Times New Roman"/>
          <w:lang w:bidi="sk-SK"/>
        </w:rPr>
        <w:t> </w:t>
      </w:r>
      <w:r w:rsidRPr="006F64AC">
        <w:rPr>
          <w:rFonts w:ascii="Cambria" w:hAnsi="Cambria" w:cs="Times New Roman"/>
          <w:lang w:bidi="sk-SK"/>
        </w:rPr>
        <w:t>propagáciu v členskom štáte</w:t>
      </w:r>
      <w:r w:rsidR="00F06130">
        <w:rPr>
          <w:rFonts w:ascii="Cambria" w:hAnsi="Cambria" w:cs="Times New Roman"/>
          <w:lang w:bidi="sk-SK"/>
        </w:rPr>
        <w:t xml:space="preserve"> vo výške 23 467,17 EUR.</w:t>
      </w:r>
    </w:p>
    <w:p w:rsidR="00AB0199" w:rsidRPr="006F64AC" w:rsidRDefault="00AB0199" w:rsidP="00BD758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lang w:bidi="sk-SK"/>
        </w:rPr>
      </w:pPr>
      <w:r w:rsidRPr="006F64AC">
        <w:rPr>
          <w:rFonts w:ascii="Cambria" w:hAnsi="Cambria" w:cs="Times New Roman"/>
          <w:b/>
        </w:rPr>
        <w:t>Propagácia v treťom štáte</w:t>
      </w:r>
    </w:p>
    <w:p w:rsidR="00306757" w:rsidRDefault="00AB0199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  <w:r w:rsidRPr="006F64AC">
        <w:rPr>
          <w:rFonts w:ascii="Cambria" w:hAnsi="Cambria" w:cs="Times New Roman"/>
          <w:lang w:bidi="sk-SK"/>
        </w:rPr>
        <w:t>Vo finančnom roku 2020 boli k 30.06.2020 realizované 2 platby žiadateľom o podporu na</w:t>
      </w:r>
      <w:r w:rsidR="00B124D4">
        <w:rPr>
          <w:rFonts w:ascii="Cambria" w:hAnsi="Cambria" w:cs="Times New Roman"/>
          <w:lang w:bidi="sk-SK"/>
        </w:rPr>
        <w:t> </w:t>
      </w:r>
      <w:r w:rsidRPr="006F64AC">
        <w:rPr>
          <w:rFonts w:ascii="Cambria" w:hAnsi="Cambria" w:cs="Times New Roman"/>
          <w:lang w:bidi="sk-SK"/>
        </w:rPr>
        <w:t xml:space="preserve">propagáciu v treťom štáte </w:t>
      </w:r>
      <w:r w:rsidR="00F06130">
        <w:rPr>
          <w:rFonts w:ascii="Cambria" w:hAnsi="Cambria" w:cs="Times New Roman"/>
          <w:lang w:bidi="sk-SK"/>
        </w:rPr>
        <w:t>v celkovej výške 36 254,13 EUR.</w:t>
      </w:r>
    </w:p>
    <w:p w:rsidR="00476BB1" w:rsidRPr="00F06130" w:rsidRDefault="00476BB1" w:rsidP="00F06130">
      <w:pPr>
        <w:spacing w:after="0" w:line="240" w:lineRule="auto"/>
        <w:jc w:val="both"/>
        <w:rPr>
          <w:rFonts w:ascii="Cambria" w:hAnsi="Cambria" w:cs="Times New Roman"/>
          <w:lang w:bidi="sk-SK"/>
        </w:rPr>
      </w:pPr>
    </w:p>
    <w:p w:rsidR="008A19A1" w:rsidRDefault="008A19A1" w:rsidP="008422C4">
      <w:pPr>
        <w:spacing w:after="120" w:line="240" w:lineRule="auto"/>
        <w:jc w:val="both"/>
        <w:rPr>
          <w:rFonts w:ascii="Cambria" w:hAnsi="Cambria" w:cs="Times New Roman"/>
          <w:i/>
          <w:sz w:val="24"/>
          <w:szCs w:val="24"/>
          <w:lang w:bidi="sk-SK"/>
        </w:rPr>
      </w:pPr>
    </w:p>
    <w:p w:rsidR="00AB0199" w:rsidRPr="00476BB1" w:rsidRDefault="00AB0199" w:rsidP="008422C4">
      <w:pPr>
        <w:spacing w:after="120" w:line="240" w:lineRule="auto"/>
        <w:jc w:val="both"/>
        <w:rPr>
          <w:rFonts w:ascii="Cambria" w:hAnsi="Cambria" w:cs="Times New Roman"/>
          <w:i/>
          <w:sz w:val="24"/>
          <w:szCs w:val="24"/>
          <w:lang w:bidi="sk-SK"/>
        </w:rPr>
      </w:pPr>
      <w:r w:rsidRPr="00476BB1">
        <w:rPr>
          <w:rFonts w:ascii="Cambria" w:hAnsi="Cambria" w:cs="Times New Roman"/>
          <w:i/>
          <w:sz w:val="24"/>
          <w:szCs w:val="24"/>
          <w:lang w:bidi="sk-SK"/>
        </w:rPr>
        <w:t xml:space="preserve">Stav čerpania podpôr na opatrenia </w:t>
      </w:r>
      <w:r w:rsidR="001401C6" w:rsidRPr="00476BB1">
        <w:rPr>
          <w:rFonts w:ascii="Cambria" w:hAnsi="Cambria" w:cs="Times New Roman"/>
          <w:i/>
          <w:sz w:val="24"/>
          <w:szCs w:val="24"/>
          <w:lang w:bidi="sk-SK"/>
        </w:rPr>
        <w:t>SOT</w:t>
      </w:r>
      <w:r w:rsidRPr="00476BB1">
        <w:rPr>
          <w:rFonts w:ascii="Cambria" w:hAnsi="Cambria" w:cs="Times New Roman"/>
          <w:i/>
          <w:sz w:val="24"/>
          <w:szCs w:val="24"/>
          <w:lang w:bidi="sk-SK"/>
        </w:rPr>
        <w:t xml:space="preserve"> s vínom v rozpočtovom roku 2020</w:t>
      </w:r>
    </w:p>
    <w:tbl>
      <w:tblPr>
        <w:tblStyle w:val="Mriekatabuky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440"/>
        <w:gridCol w:w="1080"/>
        <w:gridCol w:w="1260"/>
        <w:gridCol w:w="1440"/>
        <w:gridCol w:w="1080"/>
      </w:tblGrid>
      <w:tr w:rsidR="00DD2180" w:rsidRPr="00B9572B" w:rsidTr="00796C9F">
        <w:tc>
          <w:tcPr>
            <w:tcW w:w="1440" w:type="dxa"/>
            <w:vMerge w:val="restart"/>
            <w:shd w:val="clear" w:color="auto" w:fill="2D8CA7" w:themeFill="accent5" w:themeFillShade="BF"/>
          </w:tcPr>
          <w:p w:rsidR="00BD4BE2" w:rsidRPr="00796C9F" w:rsidRDefault="00BD4BE2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8422C4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 xml:space="preserve">Opatrenie </w:t>
            </w:r>
            <w:r w:rsidR="00AB0199"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SOT s</w:t>
            </w: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 </w:t>
            </w:r>
            <w:r w:rsidR="00AB0199"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vínom</w:t>
            </w:r>
          </w:p>
        </w:tc>
        <w:tc>
          <w:tcPr>
            <w:tcW w:w="1260" w:type="dxa"/>
            <w:shd w:val="clear" w:color="auto" w:fill="2D8CA7" w:themeFill="accent5" w:themeFillShade="BF"/>
          </w:tcPr>
          <w:p w:rsidR="00BD4BE2" w:rsidRPr="00796C9F" w:rsidRDefault="00BD4BE2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Pôvodný rozpočet 2020</w:t>
            </w:r>
          </w:p>
        </w:tc>
        <w:tc>
          <w:tcPr>
            <w:tcW w:w="1440" w:type="dxa"/>
            <w:shd w:val="clear" w:color="auto" w:fill="2D8CA7" w:themeFill="accent5" w:themeFillShade="BF"/>
          </w:tcPr>
          <w:p w:rsidR="00BD4BE2" w:rsidRPr="00796C9F" w:rsidRDefault="00BD4BE2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Vyplatené</w:t>
            </w: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k 30. 06. 2020</w:t>
            </w:r>
          </w:p>
        </w:tc>
        <w:tc>
          <w:tcPr>
            <w:tcW w:w="1080" w:type="dxa"/>
            <w:shd w:val="clear" w:color="auto" w:fill="2D8CA7" w:themeFill="accent5" w:themeFillShade="BF"/>
          </w:tcPr>
          <w:p w:rsidR="00BD4BE2" w:rsidRPr="00796C9F" w:rsidRDefault="00BD4BE2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Čerpanie rozpočtu</w:t>
            </w: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k 30. 06. 2020</w:t>
            </w:r>
          </w:p>
        </w:tc>
        <w:tc>
          <w:tcPr>
            <w:tcW w:w="1260" w:type="dxa"/>
            <w:shd w:val="clear" w:color="auto" w:fill="2D8CA7" w:themeFill="accent5" w:themeFillShade="BF"/>
          </w:tcPr>
          <w:p w:rsidR="00BD4BE2" w:rsidRPr="00796C9F" w:rsidRDefault="00BD4BE2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Upravený rozpočet 2020</w:t>
            </w:r>
          </w:p>
        </w:tc>
        <w:tc>
          <w:tcPr>
            <w:tcW w:w="1440" w:type="dxa"/>
            <w:shd w:val="clear" w:color="auto" w:fill="2D8CA7" w:themeFill="accent5" w:themeFillShade="BF"/>
          </w:tcPr>
          <w:p w:rsidR="00DD2180" w:rsidRPr="00796C9F" w:rsidRDefault="00DD2180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Odhadované čerpanie upraveného rozpočtu</w:t>
            </w: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k 31. 12. 2020</w:t>
            </w:r>
          </w:p>
        </w:tc>
        <w:tc>
          <w:tcPr>
            <w:tcW w:w="1080" w:type="dxa"/>
            <w:shd w:val="clear" w:color="auto" w:fill="2D8CA7" w:themeFill="accent5" w:themeFillShade="BF"/>
          </w:tcPr>
          <w:p w:rsidR="00A73867" w:rsidRDefault="00A73867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Odhado</w:t>
            </w:r>
          </w:p>
          <w:p w:rsidR="00AB0199" w:rsidRPr="00796C9F" w:rsidRDefault="00A73867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v</w:t>
            </w:r>
            <w:r w:rsidR="00AB0199"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ané čerpanie upraveného rozpočtu</w:t>
            </w:r>
          </w:p>
          <w:p w:rsidR="00AB0199" w:rsidRPr="00796C9F" w:rsidRDefault="00AB0199" w:rsidP="00BD4BE2">
            <w:pPr>
              <w:jc w:val="center"/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color w:val="FFC000"/>
                <w:sz w:val="20"/>
                <w:szCs w:val="20"/>
                <w:lang w:bidi="sk-SK"/>
              </w:rPr>
              <w:t>k 31. 12. 2020</w:t>
            </w:r>
          </w:p>
        </w:tc>
      </w:tr>
      <w:tr w:rsidR="00DD2180" w:rsidRPr="00B9572B" w:rsidTr="00702E37">
        <w:trPr>
          <w:trHeight w:val="502"/>
        </w:trPr>
        <w:tc>
          <w:tcPr>
            <w:tcW w:w="1440" w:type="dxa"/>
            <w:vMerge/>
          </w:tcPr>
          <w:p w:rsidR="00AB0199" w:rsidRPr="006F64AC" w:rsidRDefault="00AB0199" w:rsidP="00320296">
            <w:pPr>
              <w:jc w:val="both"/>
              <w:rPr>
                <w:rFonts w:ascii="Cambria" w:hAnsi="Cambria" w:cs="Times New Roman"/>
                <w:b/>
                <w:lang w:bidi="sk-SK"/>
              </w:rPr>
            </w:pPr>
          </w:p>
        </w:tc>
        <w:tc>
          <w:tcPr>
            <w:tcW w:w="1260" w:type="dxa"/>
          </w:tcPr>
          <w:p w:rsidR="00AB0199" w:rsidRPr="006F64AC" w:rsidRDefault="00AB0199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EUR</w:t>
            </w:r>
          </w:p>
        </w:tc>
        <w:tc>
          <w:tcPr>
            <w:tcW w:w="1440" w:type="dxa"/>
          </w:tcPr>
          <w:p w:rsidR="00AB0199" w:rsidRPr="006F64AC" w:rsidRDefault="00AB0199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EUR</w:t>
            </w:r>
          </w:p>
        </w:tc>
        <w:tc>
          <w:tcPr>
            <w:tcW w:w="1080" w:type="dxa"/>
          </w:tcPr>
          <w:p w:rsidR="00AB0199" w:rsidRPr="006F64AC" w:rsidRDefault="008422C4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%</w:t>
            </w:r>
          </w:p>
        </w:tc>
        <w:tc>
          <w:tcPr>
            <w:tcW w:w="1260" w:type="dxa"/>
          </w:tcPr>
          <w:p w:rsidR="00AB0199" w:rsidRPr="006F64AC" w:rsidRDefault="00AB0199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EUR</w:t>
            </w:r>
          </w:p>
        </w:tc>
        <w:tc>
          <w:tcPr>
            <w:tcW w:w="1440" w:type="dxa"/>
          </w:tcPr>
          <w:p w:rsidR="00AB0199" w:rsidRPr="006F64AC" w:rsidRDefault="008422C4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EUR</w:t>
            </w:r>
          </w:p>
        </w:tc>
        <w:tc>
          <w:tcPr>
            <w:tcW w:w="1080" w:type="dxa"/>
          </w:tcPr>
          <w:p w:rsidR="00AB0199" w:rsidRPr="006F64AC" w:rsidRDefault="008422C4" w:rsidP="00702E37">
            <w:pPr>
              <w:jc w:val="right"/>
              <w:rPr>
                <w:rFonts w:ascii="Cambria" w:hAnsi="Cambria" w:cs="Times New Roman"/>
                <w:b/>
                <w:lang w:bidi="sk-SK"/>
              </w:rPr>
            </w:pPr>
            <w:r w:rsidRPr="006F64AC">
              <w:rPr>
                <w:rFonts w:ascii="Cambria" w:hAnsi="Cambria" w:cs="Times New Roman"/>
                <w:b/>
                <w:lang w:bidi="sk-SK"/>
              </w:rPr>
              <w:t>v %</w:t>
            </w:r>
          </w:p>
        </w:tc>
      </w:tr>
      <w:tr w:rsidR="00DD2180" w:rsidRPr="00B9572B" w:rsidTr="00796C9F">
        <w:tc>
          <w:tcPr>
            <w:tcW w:w="1440" w:type="dxa"/>
            <w:shd w:val="clear" w:color="auto" w:fill="FFC000"/>
          </w:tcPr>
          <w:p w:rsidR="00796C9F" w:rsidRDefault="00AB0199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Reštruktu</w:t>
            </w:r>
          </w:p>
          <w:p w:rsidR="00AB0199" w:rsidRPr="006F64AC" w:rsidRDefault="00796C9F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r</w:t>
            </w:r>
            <w:r w:rsidR="00AB0199"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alizácia vinohradov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4 045 000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4 044 978,58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100,0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4 443 542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4 443 542,34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100,0</w:t>
            </w:r>
          </w:p>
        </w:tc>
      </w:tr>
      <w:tr w:rsidR="00DD2180" w:rsidRPr="00B9572B" w:rsidTr="00796C9F">
        <w:tc>
          <w:tcPr>
            <w:tcW w:w="1440" w:type="dxa"/>
            <w:shd w:val="clear" w:color="auto" w:fill="FFC000"/>
          </w:tcPr>
          <w:p w:rsidR="00AB0199" w:rsidRPr="006F64AC" w:rsidRDefault="00AB0199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Poistenie úrody vinohradov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200 000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199 033,64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99,5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199 034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199 033,64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100,0</w:t>
            </w:r>
          </w:p>
        </w:tc>
      </w:tr>
      <w:tr w:rsidR="00DD2180" w:rsidRPr="00B9572B" w:rsidTr="00796C9F">
        <w:tc>
          <w:tcPr>
            <w:tcW w:w="1440" w:type="dxa"/>
            <w:shd w:val="clear" w:color="auto" w:fill="FFC000"/>
          </w:tcPr>
          <w:p w:rsidR="00AB0199" w:rsidRPr="006F64AC" w:rsidRDefault="00AB0199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Investície do vinárskych podnikov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750 000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299 727,66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40,0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352 703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351 239,26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99,6</w:t>
            </w:r>
          </w:p>
        </w:tc>
      </w:tr>
      <w:tr w:rsidR="00DD2180" w:rsidRPr="00B9572B" w:rsidTr="00796C9F">
        <w:tc>
          <w:tcPr>
            <w:tcW w:w="1440" w:type="dxa"/>
            <w:shd w:val="clear" w:color="auto" w:fill="FFC000"/>
          </w:tcPr>
          <w:p w:rsidR="00AB0199" w:rsidRPr="006F64AC" w:rsidRDefault="00AB0199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Propagácia v členskom štáte EÚ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50 000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23 467,17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46,9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23 467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23 467,17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100,0</w:t>
            </w:r>
          </w:p>
        </w:tc>
      </w:tr>
      <w:tr w:rsidR="00DD2180" w:rsidRPr="00B9572B" w:rsidTr="00796C9F">
        <w:tc>
          <w:tcPr>
            <w:tcW w:w="1440" w:type="dxa"/>
            <w:shd w:val="clear" w:color="auto" w:fill="FFC000"/>
          </w:tcPr>
          <w:p w:rsidR="00AB0199" w:rsidRPr="006F64AC" w:rsidRDefault="00AB0199" w:rsidP="00796C9F">
            <w:pPr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b/>
                <w:color w:val="2D8CA7" w:themeColor="accent5" w:themeShade="BF"/>
                <w:sz w:val="20"/>
                <w:szCs w:val="20"/>
                <w:lang w:bidi="sk-SK"/>
              </w:rPr>
              <w:t>Propagácia v treťom štáte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40 000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36 254,13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90,6</w:t>
            </w:r>
          </w:p>
        </w:tc>
        <w:tc>
          <w:tcPr>
            <w:tcW w:w="126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66 254</w:t>
            </w:r>
          </w:p>
        </w:tc>
        <w:tc>
          <w:tcPr>
            <w:tcW w:w="144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66 254,13</w:t>
            </w:r>
          </w:p>
        </w:tc>
        <w:tc>
          <w:tcPr>
            <w:tcW w:w="1080" w:type="dxa"/>
          </w:tcPr>
          <w:p w:rsidR="00AB0199" w:rsidRPr="006F64AC" w:rsidRDefault="00AB0199" w:rsidP="00796C9F">
            <w:pPr>
              <w:jc w:val="right"/>
              <w:rPr>
                <w:rFonts w:ascii="Cambria" w:hAnsi="Cambria" w:cs="Times New Roman"/>
                <w:sz w:val="20"/>
                <w:szCs w:val="20"/>
                <w:lang w:bidi="sk-SK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  <w:lang w:bidi="sk-SK"/>
              </w:rPr>
              <w:t>100,0</w:t>
            </w:r>
          </w:p>
        </w:tc>
      </w:tr>
      <w:tr w:rsidR="00DD2180" w:rsidRPr="00B9572B" w:rsidTr="00702E37">
        <w:trPr>
          <w:trHeight w:val="745"/>
        </w:trPr>
        <w:tc>
          <w:tcPr>
            <w:tcW w:w="1440" w:type="dxa"/>
            <w:shd w:val="clear" w:color="auto" w:fill="DBEFF5" w:themeFill="accent5" w:themeFillTint="33"/>
          </w:tcPr>
          <w:p w:rsidR="00796C9F" w:rsidRDefault="00796C9F" w:rsidP="00796C9F">
            <w:pPr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SPOLU</w:t>
            </w:r>
          </w:p>
        </w:tc>
        <w:tc>
          <w:tcPr>
            <w:tcW w:w="1260" w:type="dxa"/>
            <w:shd w:val="clear" w:color="auto" w:fill="DBEFF5" w:themeFill="accent5" w:themeFillTint="33"/>
          </w:tcPr>
          <w:p w:rsidR="00796C9F" w:rsidRDefault="00796C9F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5 085</w:t>
            </w:r>
            <w:r w:rsid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 </w:t>
            </w: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000</w:t>
            </w:r>
          </w:p>
        </w:tc>
        <w:tc>
          <w:tcPr>
            <w:tcW w:w="1440" w:type="dxa"/>
            <w:shd w:val="clear" w:color="auto" w:fill="DBEFF5" w:themeFill="accent5" w:themeFillTint="33"/>
          </w:tcPr>
          <w:p w:rsidR="00796C9F" w:rsidRDefault="00796C9F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4 603 461,18</w:t>
            </w:r>
          </w:p>
        </w:tc>
        <w:tc>
          <w:tcPr>
            <w:tcW w:w="1080" w:type="dxa"/>
            <w:shd w:val="clear" w:color="auto" w:fill="DBEFF5" w:themeFill="accent5" w:themeFillTint="33"/>
          </w:tcPr>
          <w:p w:rsidR="00796C9F" w:rsidRDefault="00796C9F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90,5</w:t>
            </w:r>
          </w:p>
        </w:tc>
        <w:tc>
          <w:tcPr>
            <w:tcW w:w="1260" w:type="dxa"/>
            <w:shd w:val="clear" w:color="auto" w:fill="DBEFF5" w:themeFill="accent5" w:themeFillTint="33"/>
          </w:tcPr>
          <w:p w:rsidR="00796C9F" w:rsidRDefault="00796C9F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5 085</w:t>
            </w:r>
            <w:r w:rsid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 </w:t>
            </w: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000</w:t>
            </w:r>
          </w:p>
        </w:tc>
        <w:tc>
          <w:tcPr>
            <w:tcW w:w="1440" w:type="dxa"/>
            <w:shd w:val="clear" w:color="auto" w:fill="DBEFF5" w:themeFill="accent5" w:themeFillTint="33"/>
          </w:tcPr>
          <w:p w:rsidR="00796C9F" w:rsidRDefault="00796C9F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</w:p>
          <w:p w:rsidR="00AB0199" w:rsidRPr="00796C9F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5 083 536,54</w:t>
            </w:r>
          </w:p>
        </w:tc>
        <w:tc>
          <w:tcPr>
            <w:tcW w:w="1080" w:type="dxa"/>
            <w:shd w:val="clear" w:color="auto" w:fill="DBEFF5" w:themeFill="accent5" w:themeFillTint="33"/>
          </w:tcPr>
          <w:p w:rsidR="00480C78" w:rsidRDefault="00AB0199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 xml:space="preserve">100,0 </w:t>
            </w:r>
            <w:r w:rsidR="00480C78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 xml:space="preserve"> </w:t>
            </w:r>
          </w:p>
          <w:p w:rsidR="00AB0199" w:rsidRPr="00796C9F" w:rsidRDefault="00480C78" w:rsidP="00796C9F">
            <w:pPr>
              <w:jc w:val="right"/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 xml:space="preserve"> </w:t>
            </w:r>
            <w:r w:rsidR="00AB0199" w:rsidRPr="00796C9F">
              <w:rPr>
                <w:rFonts w:ascii="Cambria" w:hAnsi="Cambria" w:cs="Times New Roman"/>
                <w:b/>
                <w:sz w:val="20"/>
                <w:szCs w:val="20"/>
                <w:lang w:bidi="sk-SK"/>
              </w:rPr>
              <w:t>(99,97)</w:t>
            </w:r>
          </w:p>
        </w:tc>
      </w:tr>
    </w:tbl>
    <w:p w:rsidR="00306757" w:rsidRDefault="00306757" w:rsidP="00306757">
      <w:pPr>
        <w:spacing w:after="0" w:line="240" w:lineRule="auto"/>
        <w:rPr>
          <w:rFonts w:ascii="Cambria" w:hAnsi="Cambria" w:cs="Times New Roman"/>
          <w:u w:val="single"/>
          <w:lang w:bidi="sk-SK"/>
        </w:rPr>
      </w:pPr>
    </w:p>
    <w:p w:rsidR="00786FB7" w:rsidRDefault="00E36C12" w:rsidP="00306757">
      <w:pPr>
        <w:spacing w:after="0" w:line="240" w:lineRule="auto"/>
        <w:rPr>
          <w:rFonts w:ascii="Cambria" w:hAnsi="Cambria" w:cs="Times New Roman"/>
          <w:lang w:bidi="sk-SK"/>
        </w:rPr>
      </w:pPr>
      <w:r w:rsidRPr="00E36C12">
        <w:rPr>
          <w:rFonts w:ascii="Cambria" w:hAnsi="Cambria" w:cs="Times New Roman"/>
          <w:lang w:bidi="sk-SK"/>
        </w:rPr>
        <w:t xml:space="preserve">Podrobnejšie informácie nájdete </w:t>
      </w:r>
      <w:r w:rsidRPr="00A843DB">
        <w:rPr>
          <w:rFonts w:ascii="Cambria" w:hAnsi="Cambria" w:cs="Times New Roman"/>
          <w:lang w:bidi="sk-SK"/>
        </w:rPr>
        <w:t>na</w:t>
      </w:r>
      <w:r w:rsidR="009F76C1">
        <w:rPr>
          <w:rFonts w:ascii="Cambria" w:hAnsi="Cambria" w:cs="Times New Roman"/>
          <w:lang w:bidi="sk-SK"/>
        </w:rPr>
        <w:t>:</w:t>
      </w:r>
      <w:r w:rsidR="00306757" w:rsidRPr="00A843DB">
        <w:rPr>
          <w:rFonts w:ascii="Cambria" w:hAnsi="Cambria" w:cs="Times New Roman"/>
          <w:lang w:bidi="sk-SK"/>
        </w:rPr>
        <w:t xml:space="preserve"> </w:t>
      </w:r>
    </w:p>
    <w:p w:rsidR="00AB0199" w:rsidRPr="006F64AC" w:rsidRDefault="004716C9" w:rsidP="00AB019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538235"/>
        </w:rPr>
      </w:pPr>
      <w:hyperlink r:id="rId21" w:history="1">
        <w:r w:rsidR="00786FB7" w:rsidRPr="00786FB7">
          <w:rPr>
            <w:rStyle w:val="Hypertextovprepojenie"/>
          </w:rPr>
          <w:t>www.apa.sk/ Podpory/Organizácia trhu/Rastlinné komodity</w:t>
        </w:r>
      </w:hyperlink>
    </w:p>
    <w:p w:rsidR="00CF6271" w:rsidRDefault="00CF6271" w:rsidP="006F64AC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9B06CA" w:rsidRDefault="009B06CA" w:rsidP="006F64AC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9B06CA" w:rsidRDefault="009B06CA" w:rsidP="006F64AC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9B06CA" w:rsidRDefault="009B06CA" w:rsidP="00702E37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9B06CA" w:rsidRDefault="009B06CA" w:rsidP="00702E37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9B06CA" w:rsidRDefault="009B06CA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:rsidR="009B06CA" w:rsidRDefault="009B06CA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:rsidR="005F45C7" w:rsidRPr="00E96CE7" w:rsidRDefault="005F45C7" w:rsidP="005F45C7">
      <w:pPr>
        <w:pStyle w:val="Nadpis2"/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lastRenderedPageBreak/>
        <w:t>Licencie a zábezpeky</w:t>
      </w:r>
    </w:p>
    <w:p w:rsidR="005F45C7" w:rsidRPr="006F64AC" w:rsidRDefault="005F45C7" w:rsidP="005F45C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Licencie</w:t>
      </w:r>
    </w:p>
    <w:p w:rsidR="00AB0199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6F64AC">
        <w:rPr>
          <w:rFonts w:ascii="Cambria" w:hAnsi="Cambria" w:cs="Times New Roman"/>
          <w:color w:val="000000"/>
        </w:rPr>
        <w:t xml:space="preserve">V období od 01.07.2019 </w:t>
      </w:r>
      <w:r w:rsidR="00AB6205">
        <w:rPr>
          <w:rFonts w:ascii="Cambria" w:hAnsi="Cambria" w:cs="Times New Roman"/>
          <w:color w:val="000000"/>
        </w:rPr>
        <w:t>do</w:t>
      </w:r>
      <w:r w:rsidRPr="006F64AC">
        <w:rPr>
          <w:rFonts w:ascii="Cambria" w:hAnsi="Cambria" w:cs="Times New Roman"/>
          <w:color w:val="000000"/>
        </w:rPr>
        <w:t xml:space="preserve"> 30.06.2020 PPA prijala 196 žiadostí</w:t>
      </w:r>
      <w:r w:rsidR="00AB6205">
        <w:rPr>
          <w:rFonts w:ascii="Cambria" w:hAnsi="Cambria" w:cs="Times New Roman"/>
          <w:color w:val="000000"/>
        </w:rPr>
        <w:t>,</w:t>
      </w:r>
      <w:r w:rsidRPr="006F64AC">
        <w:rPr>
          <w:rFonts w:ascii="Cambria" w:hAnsi="Cambria" w:cs="Times New Roman"/>
          <w:color w:val="000000"/>
        </w:rPr>
        <w:t xml:space="preserve"> z toho 24 žiadostí o dovozné práva, 110 žiadostí o dovozné licencie AGRIM a 62  žiadostí o vývozné licencie AGREX. Najväčší záujem bol o licencie na dovoz ryže z Mjanmarska, Kambodže, Vietnamu a Pakistanu. V</w:t>
      </w:r>
      <w:r w:rsidR="00AB6205">
        <w:rPr>
          <w:rFonts w:ascii="Cambria" w:hAnsi="Cambria" w:cs="Times New Roman"/>
          <w:color w:val="000000"/>
        </w:rPr>
        <w:t> </w:t>
      </w:r>
      <w:r w:rsidRPr="006F64AC">
        <w:rPr>
          <w:rFonts w:ascii="Cambria" w:hAnsi="Cambria" w:cs="Times New Roman"/>
          <w:color w:val="000000"/>
        </w:rPr>
        <w:t>režime dovozných colných kvót sa na územie SR doviezlo hlavne hydinové mäso z Ukrajiny a Thajska,  ryža z Vietnamu a Pakistanu. V prípade vývozov mali slovenskí výrobcovia mliečnych výrobkov záujem o vývoz syrov do Kanady.</w:t>
      </w:r>
    </w:p>
    <w:p w:rsidR="00AB0199" w:rsidRPr="00702E37" w:rsidRDefault="00AB019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</w:rPr>
      </w:pPr>
      <w:r w:rsidRPr="00702E37">
        <w:rPr>
          <w:rFonts w:ascii="Cambria" w:hAnsi="Cambria" w:cs="Times New Roman"/>
          <w:b/>
          <w:bCs/>
          <w:color w:val="000000"/>
        </w:rPr>
        <w:t>Zábezpeky</w:t>
      </w: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6F64AC">
        <w:rPr>
          <w:rFonts w:ascii="Cambria" w:hAnsi="Cambria" w:cs="Times New Roman"/>
          <w:color w:val="000000"/>
        </w:rPr>
        <w:t>Na niektoré opatrenia nielen v rámci organizácie trhu, ale aj celej PPA</w:t>
      </w:r>
      <w:r w:rsidR="00AB6205">
        <w:rPr>
          <w:rFonts w:ascii="Cambria" w:hAnsi="Cambria" w:cs="Times New Roman"/>
          <w:color w:val="000000"/>
        </w:rPr>
        <w:t>,</w:t>
      </w:r>
      <w:r w:rsidRPr="006F64AC">
        <w:rPr>
          <w:rFonts w:ascii="Cambria" w:hAnsi="Cambria" w:cs="Times New Roman"/>
          <w:color w:val="000000"/>
        </w:rPr>
        <w:t xml:space="preserve"> sa požaduje zloženie finančnej zábezpeky žiadateľom alebo v jeho mene, ktorá zaručí, že sa peňažná suma uvoľní/prepadne v prospech SR alebo EÚ, v prípade ak sa splní/nesplní určitá povinnosť vyplývajúca z právnych predpisov v oblasti poľnohospodárstva. Výšky zábezpek sú uvedené  v</w:t>
      </w:r>
      <w:r w:rsidR="00AB6205">
        <w:rPr>
          <w:rFonts w:ascii="Cambria" w:hAnsi="Cambria" w:cs="Times New Roman"/>
          <w:color w:val="000000"/>
        </w:rPr>
        <w:t> </w:t>
      </w:r>
      <w:r w:rsidRPr="006F64AC">
        <w:rPr>
          <w:rFonts w:ascii="Cambria" w:hAnsi="Cambria" w:cs="Times New Roman"/>
          <w:color w:val="000000"/>
        </w:rPr>
        <w:t xml:space="preserve">príslušných nariadeniach </w:t>
      </w:r>
      <w:r w:rsidR="00AB6205">
        <w:rPr>
          <w:rFonts w:ascii="Cambria" w:hAnsi="Cambria" w:cs="Times New Roman"/>
          <w:color w:val="000000"/>
        </w:rPr>
        <w:t>EK</w:t>
      </w:r>
      <w:r w:rsidRPr="006F64AC">
        <w:rPr>
          <w:rFonts w:ascii="Cambria" w:hAnsi="Cambria" w:cs="Times New Roman"/>
          <w:color w:val="000000"/>
        </w:rPr>
        <w:t xml:space="preserve"> platných pre jednotlivé komodity.</w:t>
      </w: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i/>
          <w:color w:val="000000"/>
        </w:rPr>
      </w:pPr>
    </w:p>
    <w:p w:rsidR="00306757" w:rsidRDefault="00306757" w:rsidP="00AB0199">
      <w:pPr>
        <w:spacing w:after="0" w:line="240" w:lineRule="auto"/>
        <w:rPr>
          <w:rFonts w:ascii="Cambria" w:hAnsi="Cambria" w:cs="Times New Roman"/>
          <w:i/>
          <w:noProof/>
        </w:rPr>
      </w:pPr>
    </w:p>
    <w:p w:rsidR="00306757" w:rsidRDefault="00306757" w:rsidP="00AB0199">
      <w:pPr>
        <w:spacing w:after="0" w:line="240" w:lineRule="auto"/>
        <w:rPr>
          <w:rFonts w:ascii="Cambria" w:hAnsi="Cambria" w:cs="Times New Roman"/>
          <w:i/>
          <w:noProof/>
        </w:rPr>
      </w:pPr>
    </w:p>
    <w:p w:rsidR="00B30827" w:rsidRPr="00476BB1" w:rsidRDefault="00AB0199" w:rsidP="00B30827">
      <w:pPr>
        <w:spacing w:line="240" w:lineRule="auto"/>
        <w:rPr>
          <w:rFonts w:ascii="Cambria" w:hAnsi="Cambria" w:cs="Times New Roman"/>
          <w:i/>
          <w:noProof/>
          <w:sz w:val="24"/>
          <w:szCs w:val="24"/>
        </w:rPr>
      </w:pPr>
      <w:r w:rsidRPr="00476BB1">
        <w:rPr>
          <w:rFonts w:ascii="Cambria" w:hAnsi="Cambria" w:cs="Times New Roman"/>
          <w:i/>
          <w:noProof/>
          <w:sz w:val="24"/>
          <w:szCs w:val="24"/>
        </w:rPr>
        <w:t>Objemy hotovostných zábezpek a bankových záruk</w:t>
      </w:r>
      <w:r w:rsidR="00635E78" w:rsidRPr="00476BB1">
        <w:rPr>
          <w:rFonts w:ascii="Cambria" w:hAnsi="Cambria" w:cs="Times New Roman"/>
          <w:bCs/>
          <w:i/>
          <w:color w:val="000000"/>
          <w:sz w:val="24"/>
          <w:szCs w:val="24"/>
        </w:rPr>
        <w:t xml:space="preserve"> </w:t>
      </w:r>
      <w:r w:rsidR="004A017A" w:rsidRPr="00476BB1">
        <w:rPr>
          <w:rFonts w:ascii="Cambria" w:hAnsi="Cambria" w:cs="Times New Roman"/>
          <w:bCs/>
          <w:i/>
          <w:color w:val="000000"/>
          <w:sz w:val="24"/>
          <w:szCs w:val="24"/>
        </w:rPr>
        <w:t>od 01.07.2019 - 30.06.</w:t>
      </w:r>
      <w:r w:rsidR="00635E78" w:rsidRPr="00476BB1">
        <w:rPr>
          <w:rFonts w:ascii="Cambria" w:hAnsi="Cambria" w:cs="Times New Roman"/>
          <w:bCs/>
          <w:i/>
          <w:color w:val="000000"/>
          <w:sz w:val="24"/>
          <w:szCs w:val="24"/>
        </w:rPr>
        <w:t>2020</w:t>
      </w:r>
      <w:r w:rsidRPr="00476BB1">
        <w:rPr>
          <w:rFonts w:ascii="Cambria" w:hAnsi="Cambria" w:cs="Times New Roman"/>
          <w:i/>
          <w:noProof/>
          <w:sz w:val="24"/>
          <w:szCs w:val="24"/>
        </w:rPr>
        <w:t xml:space="preserve"> 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138"/>
        <w:gridCol w:w="2709"/>
      </w:tblGrid>
      <w:tr w:rsidR="00AB0199" w:rsidRPr="00B9572B" w:rsidTr="00702E37">
        <w:trPr>
          <w:trHeight w:val="84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AB0199" w:rsidRPr="006F64AC" w:rsidRDefault="00AB019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color w:val="FFC000"/>
              </w:rPr>
            </w:pPr>
            <w:r w:rsidRPr="006F64AC">
              <w:rPr>
                <w:rFonts w:ascii="Cambria" w:hAnsi="Cambria" w:cs="Times New Roman"/>
                <w:b/>
                <w:color w:val="FFC000"/>
              </w:rPr>
              <w:t>Druh záruky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AB0199" w:rsidRPr="006F64AC" w:rsidRDefault="00AB019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color w:val="FFC000"/>
              </w:rPr>
            </w:pPr>
            <w:r w:rsidRPr="006F64AC">
              <w:rPr>
                <w:rFonts w:ascii="Cambria" w:hAnsi="Cambria" w:cs="Times New Roman"/>
                <w:b/>
                <w:color w:val="FFC000"/>
              </w:rPr>
              <w:t>Počet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8CA7" w:themeFill="accent5" w:themeFillShade="BF"/>
            <w:vAlign w:val="center"/>
            <w:hideMark/>
          </w:tcPr>
          <w:p w:rsidR="00AB0199" w:rsidRPr="006F64AC" w:rsidRDefault="00AB0199" w:rsidP="004C26E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color w:val="FFC000"/>
              </w:rPr>
            </w:pPr>
            <w:r w:rsidRPr="006F64AC">
              <w:rPr>
                <w:rFonts w:ascii="Cambria" w:hAnsi="Cambria" w:cs="Times New Roman"/>
                <w:b/>
                <w:color w:val="FFC000"/>
              </w:rPr>
              <w:t>Suma v EUR</w:t>
            </w:r>
          </w:p>
        </w:tc>
      </w:tr>
      <w:tr w:rsidR="00AB0199" w:rsidRPr="00B9572B" w:rsidTr="00CF6271">
        <w:trPr>
          <w:trHeight w:val="454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  <w:hideMark/>
          </w:tcPr>
          <w:p w:rsidR="00AB0199" w:rsidRPr="006F64AC" w:rsidRDefault="00AB019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b/>
                <w:sz w:val="20"/>
                <w:szCs w:val="20"/>
              </w:rPr>
              <w:t>Hotovostné zábezpeky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 xml:space="preserve">- prijaté </w:t>
            </w:r>
            <w:r w:rsidR="0052303A" w:rsidRPr="0052303A">
              <w:rPr>
                <w:rFonts w:ascii="Cambria" w:hAnsi="Cambria" w:cs="Times New Roman"/>
                <w:sz w:val="20"/>
                <w:szCs w:val="20"/>
              </w:rPr>
              <w:t>*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59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7 426 774,91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 xml:space="preserve">- uvoľnené </w:t>
            </w:r>
            <w:r w:rsidR="0052303A" w:rsidRPr="0052303A">
              <w:rPr>
                <w:rFonts w:ascii="Cambria" w:hAnsi="Cambria" w:cs="Times New Roman"/>
                <w:sz w:val="20"/>
                <w:szCs w:val="20"/>
              </w:rPr>
              <w:t>**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69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9 247 029,72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 xml:space="preserve">- prepadnuté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2 614,50</w:t>
            </w:r>
          </w:p>
        </w:tc>
      </w:tr>
      <w:tr w:rsidR="00AB0199" w:rsidRPr="00B9572B" w:rsidTr="00CF6271">
        <w:trPr>
          <w:trHeight w:val="454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b/>
                <w:sz w:val="20"/>
                <w:szCs w:val="20"/>
              </w:rPr>
              <w:t>Blokové hotovostné zábezpeky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>-prijaté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109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10 361 233,27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>-uvoľnené</w:t>
            </w:r>
            <w:r w:rsidR="0052303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2303A" w:rsidRPr="0052303A">
              <w:rPr>
                <w:rFonts w:ascii="Cambria" w:hAnsi="Cambria" w:cs="Times New Roman"/>
                <w:sz w:val="20"/>
                <w:szCs w:val="20"/>
              </w:rPr>
              <w:t>**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146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10 351 900,15</w:t>
            </w:r>
          </w:p>
        </w:tc>
      </w:tr>
      <w:tr w:rsidR="00AB0199" w:rsidRPr="00B9572B" w:rsidTr="00CF6271">
        <w:trPr>
          <w:trHeight w:val="454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b/>
                <w:sz w:val="20"/>
                <w:szCs w:val="20"/>
              </w:rPr>
              <w:t>Bankové zábezpeky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b/>
                <w:sz w:val="20"/>
                <w:szCs w:val="20"/>
              </w:rPr>
              <w:t xml:space="preserve">- </w:t>
            </w:r>
            <w:r w:rsidRPr="006F64AC">
              <w:rPr>
                <w:rFonts w:ascii="Cambria" w:hAnsi="Cambria" w:cs="Times New Roman"/>
                <w:sz w:val="20"/>
                <w:szCs w:val="20"/>
              </w:rPr>
              <w:t>prijaté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0</w:t>
            </w:r>
          </w:p>
        </w:tc>
      </w:tr>
      <w:tr w:rsidR="00AB0199" w:rsidRPr="00B9572B" w:rsidTr="00CF6271">
        <w:trPr>
          <w:trHeight w:val="45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99" w:rsidRPr="006F64AC" w:rsidRDefault="00AB0199" w:rsidP="00320296">
            <w:pPr>
              <w:spacing w:after="0"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6F64AC">
              <w:rPr>
                <w:rFonts w:ascii="Cambria" w:hAnsi="Cambria" w:cs="Times New Roman"/>
                <w:sz w:val="20"/>
                <w:szCs w:val="20"/>
              </w:rPr>
              <w:t>- uvoľnené</w:t>
            </w:r>
            <w:r w:rsidR="0052303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2303A" w:rsidRPr="0052303A">
              <w:rPr>
                <w:rFonts w:ascii="Cambria" w:hAnsi="Cambria" w:cs="Times New Roman"/>
                <w:sz w:val="20"/>
                <w:szCs w:val="20"/>
              </w:rPr>
              <w:t>**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9" w:rsidRPr="006F64AC" w:rsidRDefault="00AB0199" w:rsidP="00320296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9" w:rsidRPr="006F64AC" w:rsidRDefault="00AB0199" w:rsidP="00320296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6F64AC">
              <w:rPr>
                <w:rFonts w:ascii="Cambria" w:hAnsi="Cambria" w:cs="Times New Roman"/>
              </w:rPr>
              <w:t>0</w:t>
            </w:r>
          </w:p>
        </w:tc>
      </w:tr>
    </w:tbl>
    <w:p w:rsidR="00AB0199" w:rsidRPr="006F64AC" w:rsidRDefault="0052303A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color w:val="000000"/>
          <w:sz w:val="16"/>
          <w:szCs w:val="16"/>
        </w:rPr>
      </w:pPr>
      <w:r w:rsidRPr="006F64AC">
        <w:rPr>
          <w:rFonts w:ascii="Cambria" w:hAnsi="Cambria" w:cs="Times New Roman"/>
          <w:i/>
          <w:color w:val="000000"/>
          <w:sz w:val="16"/>
          <w:szCs w:val="16"/>
        </w:rPr>
        <w:t>*V</w:t>
      </w:r>
      <w:r w:rsidR="00AB0199" w:rsidRPr="006F64AC">
        <w:rPr>
          <w:rFonts w:ascii="Cambria" w:hAnsi="Cambria" w:cs="Times New Roman"/>
          <w:i/>
          <w:color w:val="000000"/>
          <w:sz w:val="16"/>
          <w:szCs w:val="16"/>
        </w:rPr>
        <w:t>šetky zábezpeky prijaté na účet, tzn. aj navýšenia zábezpek, prepadnuté bankové záruky zaplatené v hotovosti a prijaté blokové hotovostné zábezpeky.</w:t>
      </w:r>
    </w:p>
    <w:p w:rsidR="00C4131F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color w:val="000000"/>
          <w:sz w:val="16"/>
          <w:szCs w:val="16"/>
        </w:rPr>
      </w:pPr>
      <w:r w:rsidRPr="006F64AC">
        <w:rPr>
          <w:rFonts w:ascii="Cambria" w:hAnsi="Cambria" w:cs="Times New Roman"/>
          <w:i/>
          <w:color w:val="000000"/>
          <w:sz w:val="16"/>
          <w:szCs w:val="16"/>
        </w:rPr>
        <w:t xml:space="preserve">V uvoľnených zábezpekách sú zahrnuté zábezpeky </w:t>
      </w:r>
      <w:r w:rsidR="0052303A" w:rsidRPr="006F64AC">
        <w:rPr>
          <w:rFonts w:ascii="Cambria" w:hAnsi="Cambria" w:cs="Times New Roman"/>
          <w:i/>
          <w:color w:val="000000"/>
          <w:sz w:val="16"/>
          <w:szCs w:val="16"/>
        </w:rPr>
        <w:t xml:space="preserve"> </w:t>
      </w:r>
    </w:p>
    <w:p w:rsidR="0052303A" w:rsidRPr="006F64AC" w:rsidRDefault="0052303A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color w:val="000000"/>
          <w:sz w:val="16"/>
          <w:szCs w:val="16"/>
        </w:rPr>
      </w:pPr>
      <w:r w:rsidRPr="006F64AC">
        <w:rPr>
          <w:rFonts w:ascii="Cambria" w:hAnsi="Cambria" w:cs="Times New Roman"/>
          <w:i/>
          <w:color w:val="000000"/>
          <w:sz w:val="16"/>
          <w:szCs w:val="16"/>
        </w:rPr>
        <w:t>**U</w:t>
      </w:r>
      <w:r w:rsidR="00AB0199" w:rsidRPr="006F64AC">
        <w:rPr>
          <w:rFonts w:ascii="Cambria" w:hAnsi="Cambria" w:cs="Times New Roman"/>
          <w:i/>
          <w:color w:val="000000"/>
          <w:sz w:val="16"/>
          <w:szCs w:val="16"/>
        </w:rPr>
        <w:t xml:space="preserve">voľnené, krátené, vrátené </w:t>
      </w:r>
      <w:r w:rsidRPr="006F64AC">
        <w:rPr>
          <w:rFonts w:ascii="Cambria" w:hAnsi="Cambria" w:cs="Times New Roman"/>
          <w:i/>
          <w:color w:val="000000"/>
          <w:sz w:val="16"/>
          <w:szCs w:val="16"/>
        </w:rPr>
        <w:t xml:space="preserve">zábezpeky </w:t>
      </w:r>
      <w:r w:rsidR="00AB0199" w:rsidRPr="006F64AC">
        <w:rPr>
          <w:rFonts w:ascii="Cambria" w:hAnsi="Cambria" w:cs="Times New Roman"/>
          <w:i/>
          <w:color w:val="000000"/>
          <w:sz w:val="16"/>
          <w:szCs w:val="16"/>
        </w:rPr>
        <w:t xml:space="preserve">pri nepodanej žiadosti a vrátené blokové hotovostné zábezpeky. </w:t>
      </w: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color w:val="000000"/>
          <w:sz w:val="16"/>
          <w:szCs w:val="16"/>
        </w:rPr>
      </w:pPr>
      <w:r w:rsidRPr="006F64AC">
        <w:rPr>
          <w:rFonts w:ascii="Cambria" w:hAnsi="Cambria" w:cs="Times New Roman"/>
          <w:i/>
          <w:color w:val="000000"/>
          <w:sz w:val="16"/>
          <w:szCs w:val="16"/>
        </w:rPr>
        <w:t>Pri blokových hotovostných zábezpekách sú uvedené pohyby na interných účtoch blokových hotovostných zábezpek.</w:t>
      </w:r>
    </w:p>
    <w:p w:rsidR="00CF6271" w:rsidRDefault="00CF6271" w:rsidP="006F64AC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AB0199" w:rsidRPr="006F64AC" w:rsidRDefault="00AB0199" w:rsidP="006F64AC">
      <w:pPr>
        <w:pStyle w:val="Nadpis2"/>
        <w:rPr>
          <w:rStyle w:val="Nadpis1Char"/>
          <w:rFonts w:ascii="Cambria" w:hAnsi="Cambria" w:cs="Times New Roman"/>
          <w:color w:val="FFC000"/>
          <w:sz w:val="22"/>
          <w:szCs w:val="22"/>
          <w:shd w:val="clear" w:color="auto" w:fill="2D8CA7" w:themeFill="accent5" w:themeFillShade="BF"/>
        </w:rPr>
      </w:pPr>
      <w:r w:rsidRPr="00A73867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LORI</w:t>
      </w:r>
      <w:r w:rsidRPr="006F64AC"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  <w:t xml:space="preserve"> </w:t>
      </w:r>
    </w:p>
    <w:p w:rsidR="005F45C7" w:rsidRDefault="00970FDE" w:rsidP="00AB0199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Je </w:t>
      </w:r>
      <w:r w:rsidR="00AB0199" w:rsidRPr="006F64AC">
        <w:rPr>
          <w:rFonts w:ascii="Cambria" w:hAnsi="Cambria" w:cs="Times New Roman"/>
          <w:sz w:val="22"/>
          <w:szCs w:val="22"/>
        </w:rPr>
        <w:t>identifikačné číslo</w:t>
      </w:r>
      <w:r w:rsidR="007E3589">
        <w:rPr>
          <w:rFonts w:ascii="Cambria" w:hAnsi="Cambria" w:cs="Times New Roman"/>
          <w:sz w:val="22"/>
          <w:szCs w:val="22"/>
        </w:rPr>
        <w:t xml:space="preserve"> (</w:t>
      </w:r>
      <w:r w:rsidR="00AB0199" w:rsidRPr="006F64AC">
        <w:rPr>
          <w:rFonts w:ascii="Cambria" w:hAnsi="Cambria" w:cs="Times New Roman"/>
          <w:sz w:val="22"/>
          <w:szCs w:val="22"/>
        </w:rPr>
        <w:t xml:space="preserve"> jedinečné na celom colnom území EÚ</w:t>
      </w:r>
      <w:r w:rsidR="007E3589">
        <w:rPr>
          <w:rFonts w:ascii="Cambria" w:hAnsi="Cambria" w:cs="Times New Roman"/>
          <w:sz w:val="22"/>
          <w:szCs w:val="22"/>
        </w:rPr>
        <w:t>)</w:t>
      </w:r>
      <w:r w:rsidR="00AB0199" w:rsidRPr="006F64AC">
        <w:rPr>
          <w:rFonts w:ascii="Cambria" w:hAnsi="Cambria" w:cs="Times New Roman"/>
          <w:sz w:val="22"/>
          <w:szCs w:val="22"/>
        </w:rPr>
        <w:t xml:space="preserve"> </w:t>
      </w:r>
      <w:r w:rsidR="007E3589">
        <w:rPr>
          <w:rFonts w:ascii="Cambria" w:hAnsi="Cambria" w:cs="Times New Roman"/>
          <w:sz w:val="22"/>
          <w:szCs w:val="22"/>
        </w:rPr>
        <w:t>prideľované</w:t>
      </w:r>
      <w:r w:rsidR="00AB0199" w:rsidRPr="006F64AC">
        <w:rPr>
          <w:rFonts w:ascii="Cambria" w:hAnsi="Cambria" w:cs="Times New Roman"/>
          <w:sz w:val="22"/>
          <w:szCs w:val="22"/>
        </w:rPr>
        <w:t xml:space="preserve"> prevádzkovateľovi, ktorý si podá </w:t>
      </w:r>
      <w:r w:rsidR="00E4144A">
        <w:rPr>
          <w:rFonts w:ascii="Cambria" w:hAnsi="Cambria" w:cs="Times New Roman"/>
          <w:sz w:val="22"/>
          <w:szCs w:val="22"/>
        </w:rPr>
        <w:t xml:space="preserve">elektronickú </w:t>
      </w:r>
      <w:r w:rsidR="00AB0199" w:rsidRPr="006F64AC">
        <w:rPr>
          <w:rFonts w:ascii="Cambria" w:hAnsi="Cambria" w:cs="Times New Roman"/>
          <w:sz w:val="22"/>
          <w:szCs w:val="22"/>
        </w:rPr>
        <w:t>žiadosť o dovozné colné kvóty na hydinu z Thajska,  Brazílie, alebo na</w:t>
      </w:r>
      <w:r w:rsidR="00D72802">
        <w:rPr>
          <w:rFonts w:ascii="Cambria" w:hAnsi="Cambria" w:cs="Times New Roman"/>
          <w:sz w:val="22"/>
          <w:szCs w:val="22"/>
        </w:rPr>
        <w:t> </w:t>
      </w:r>
      <w:r w:rsidR="00AB0199" w:rsidRPr="006F64AC">
        <w:rPr>
          <w:rFonts w:ascii="Cambria" w:hAnsi="Cambria" w:cs="Times New Roman"/>
          <w:sz w:val="22"/>
          <w:szCs w:val="22"/>
        </w:rPr>
        <w:t xml:space="preserve">cesnak z Číny (ide o kvóty, pri ktorých  dopyt výrazne prevyšuje objem kvót). </w:t>
      </w:r>
      <w:r w:rsidR="007E3589">
        <w:rPr>
          <w:rFonts w:ascii="Cambria" w:hAnsi="Cambria" w:cs="Times New Roman"/>
          <w:sz w:val="22"/>
          <w:szCs w:val="22"/>
        </w:rPr>
        <w:t>Cieľom identifikácie</w:t>
      </w:r>
      <w:r w:rsidR="007E3589" w:rsidRPr="00E9731D">
        <w:rPr>
          <w:rFonts w:ascii="Cambria" w:hAnsi="Cambria" w:cs="Times New Roman"/>
          <w:sz w:val="22"/>
          <w:szCs w:val="22"/>
        </w:rPr>
        <w:t xml:space="preserve"> subjektu podľa čísla LORI </w:t>
      </w:r>
      <w:r w:rsidR="007E3589">
        <w:rPr>
          <w:rFonts w:ascii="Cambria" w:hAnsi="Cambria" w:cs="Times New Roman"/>
          <w:sz w:val="22"/>
          <w:szCs w:val="22"/>
        </w:rPr>
        <w:t xml:space="preserve">je </w:t>
      </w:r>
      <w:r w:rsidR="007E3589" w:rsidRPr="00DB50E6">
        <w:rPr>
          <w:rFonts w:ascii="Cambria" w:hAnsi="Cambria" w:cs="Times New Roman"/>
          <w:sz w:val="22"/>
          <w:szCs w:val="22"/>
        </w:rPr>
        <w:t>obmedzenie aktivít schránkových firiem</w:t>
      </w:r>
      <w:r w:rsidR="00E4144A">
        <w:rPr>
          <w:rFonts w:ascii="Cambria" w:hAnsi="Cambria" w:cs="Times New Roman"/>
          <w:sz w:val="22"/>
          <w:szCs w:val="22"/>
        </w:rPr>
        <w:t>.</w:t>
      </w:r>
      <w:r w:rsidR="007E3589" w:rsidRPr="00B9572B">
        <w:rPr>
          <w:rFonts w:ascii="Cambria" w:hAnsi="Cambria" w:cs="Times New Roman"/>
          <w:sz w:val="22"/>
          <w:szCs w:val="22"/>
        </w:rPr>
        <w:t xml:space="preserve"> </w:t>
      </w:r>
    </w:p>
    <w:p w:rsidR="00AB0199" w:rsidRPr="00CF6271" w:rsidRDefault="00A73867" w:rsidP="00AB0199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  <w:u w:val="single"/>
          <w:lang w:bidi="sk-SK"/>
        </w:rPr>
      </w:pPr>
      <w:r>
        <w:rPr>
          <w:rFonts w:ascii="Cambria" w:hAnsi="Cambria" w:cs="Times New Roman"/>
          <w:sz w:val="22"/>
          <w:szCs w:val="22"/>
        </w:rPr>
        <w:lastRenderedPageBreak/>
        <w:t xml:space="preserve">Dňa </w:t>
      </w:r>
      <w:r w:rsidR="00AB0199" w:rsidRPr="006F64AC">
        <w:rPr>
          <w:rFonts w:ascii="Cambria" w:hAnsi="Cambria" w:cs="Times New Roman"/>
          <w:sz w:val="22"/>
          <w:szCs w:val="22"/>
        </w:rPr>
        <w:t>12.06.2020 bol</w:t>
      </w:r>
      <w:r w:rsidR="00977D10">
        <w:rPr>
          <w:rFonts w:ascii="Cambria" w:hAnsi="Cambria" w:cs="Times New Roman"/>
          <w:sz w:val="22"/>
          <w:szCs w:val="22"/>
        </w:rPr>
        <w:t>i</w:t>
      </w:r>
      <w:r w:rsidR="00AB0199" w:rsidRPr="006F64AC">
        <w:rPr>
          <w:rFonts w:ascii="Cambria" w:hAnsi="Cambria" w:cs="Times New Roman"/>
          <w:sz w:val="22"/>
          <w:szCs w:val="22"/>
        </w:rPr>
        <w:t xml:space="preserve"> schválené </w:t>
      </w:r>
      <w:r w:rsidR="00977D10">
        <w:rPr>
          <w:rFonts w:ascii="Cambria" w:hAnsi="Cambria" w:cs="Times New Roman"/>
          <w:sz w:val="22"/>
          <w:szCs w:val="22"/>
        </w:rPr>
        <w:t xml:space="preserve">nariadenia </w:t>
      </w:r>
      <w:r w:rsidR="00977D10">
        <w:rPr>
          <w:rStyle w:val="Odkaznapoznmkupodiarou"/>
          <w:rFonts w:ascii="Cambria" w:hAnsi="Cambria" w:cs="Times New Roman"/>
          <w:sz w:val="22"/>
          <w:szCs w:val="22"/>
        </w:rPr>
        <w:footnoteReference w:id="1"/>
      </w:r>
      <w:r w:rsidR="00977D10">
        <w:rPr>
          <w:rFonts w:ascii="Cambria" w:hAnsi="Cambria" w:cs="Times New Roman"/>
          <w:sz w:val="22"/>
          <w:szCs w:val="22"/>
        </w:rPr>
        <w:t xml:space="preserve">zakotvujúce </w:t>
      </w:r>
      <w:r w:rsidR="00977D10" w:rsidRPr="00B47D4F">
        <w:rPr>
          <w:rFonts w:ascii="Cambria" w:hAnsi="Cambria" w:cs="Times New Roman"/>
          <w:bCs/>
          <w:sz w:val="22"/>
          <w:szCs w:val="22"/>
        </w:rPr>
        <w:t xml:space="preserve">pravidlá používania LORI. </w:t>
      </w:r>
      <w:r w:rsidR="004A049B">
        <w:rPr>
          <w:rFonts w:ascii="Cambria" w:hAnsi="Cambria" w:cs="Times New Roman"/>
          <w:bCs/>
          <w:color w:val="auto"/>
          <w:sz w:val="22"/>
          <w:szCs w:val="22"/>
        </w:rPr>
        <w:t>Ich ú</w:t>
      </w:r>
      <w:r w:rsidR="00977D10" w:rsidRPr="00B47D4F">
        <w:rPr>
          <w:rFonts w:ascii="Cambria" w:hAnsi="Cambria" w:cs="Times New Roman"/>
          <w:bCs/>
          <w:color w:val="auto"/>
          <w:sz w:val="22"/>
          <w:szCs w:val="22"/>
        </w:rPr>
        <w:t>činnosť je</w:t>
      </w:r>
      <w:r w:rsidR="004A049B">
        <w:rPr>
          <w:rFonts w:ascii="Cambria" w:hAnsi="Cambria" w:cs="Times New Roman"/>
          <w:bCs/>
          <w:color w:val="auto"/>
          <w:sz w:val="22"/>
          <w:szCs w:val="22"/>
        </w:rPr>
        <w:t xml:space="preserve"> od</w:t>
      </w:r>
      <w:r w:rsidR="00D72802">
        <w:rPr>
          <w:rFonts w:ascii="Cambria" w:hAnsi="Cambria" w:cs="Times New Roman"/>
          <w:bCs/>
          <w:color w:val="auto"/>
          <w:sz w:val="22"/>
          <w:szCs w:val="22"/>
        </w:rPr>
        <w:t> </w:t>
      </w:r>
      <w:r w:rsidR="00977D10" w:rsidRPr="00B47D4F">
        <w:rPr>
          <w:rFonts w:ascii="Cambria" w:hAnsi="Cambria" w:cs="Times New Roman"/>
          <w:bCs/>
          <w:color w:val="auto"/>
          <w:sz w:val="22"/>
          <w:szCs w:val="22"/>
        </w:rPr>
        <w:t>01.01.2021.</w:t>
      </w:r>
      <w:r w:rsidR="004C26E6">
        <w:t xml:space="preserve"> </w:t>
      </w:r>
      <w:r w:rsidR="004C26E6">
        <w:rPr>
          <w:rFonts w:ascii="Cambria" w:hAnsi="Cambria" w:cs="Times New Roman"/>
          <w:bCs/>
          <w:color w:val="auto"/>
          <w:sz w:val="22"/>
          <w:szCs w:val="22"/>
        </w:rPr>
        <w:t>Referenčná príručka o používaní elektronického systému LORI</w:t>
      </w:r>
      <w:r w:rsidR="00CA6D9F" w:rsidRPr="00CA6D9F">
        <w:rPr>
          <w:rFonts w:ascii="Cambria" w:hAnsi="Cambria" w:cs="Times New Roman"/>
          <w:bCs/>
          <w:color w:val="auto"/>
          <w:sz w:val="22"/>
          <w:szCs w:val="22"/>
        </w:rPr>
        <w:t xml:space="preserve"> </w:t>
      </w:r>
      <w:r w:rsidR="00CA6D9F">
        <w:rPr>
          <w:rFonts w:ascii="Cambria" w:hAnsi="Cambria" w:cs="Times New Roman"/>
          <w:bCs/>
          <w:color w:val="auto"/>
          <w:sz w:val="22"/>
          <w:szCs w:val="22"/>
        </w:rPr>
        <w:t xml:space="preserve">je </w:t>
      </w:r>
      <w:r w:rsidR="00CA6D9F" w:rsidRPr="00CA6D9F">
        <w:rPr>
          <w:rFonts w:ascii="Cambria" w:hAnsi="Cambria" w:cs="Times New Roman"/>
          <w:bCs/>
          <w:color w:val="auto"/>
          <w:sz w:val="22"/>
          <w:szCs w:val="22"/>
        </w:rPr>
        <w:t xml:space="preserve">zverejnená </w:t>
      </w:r>
      <w:r w:rsidR="00CA6D9F" w:rsidRPr="00A843DB">
        <w:rPr>
          <w:rFonts w:ascii="Cambria" w:hAnsi="Cambria" w:cs="Times New Roman"/>
          <w:color w:val="auto"/>
          <w:sz w:val="22"/>
          <w:szCs w:val="22"/>
          <w:lang w:bidi="sk-SK"/>
        </w:rPr>
        <w:t>na</w:t>
      </w:r>
      <w:r w:rsidR="00D72802">
        <w:rPr>
          <w:rFonts w:ascii="Cambria" w:hAnsi="Cambria" w:cs="Times New Roman"/>
          <w:color w:val="auto"/>
          <w:sz w:val="22"/>
          <w:szCs w:val="22"/>
          <w:lang w:bidi="sk-SK"/>
        </w:rPr>
        <w:t> </w:t>
      </w:r>
      <w:hyperlink r:id="rId22" w:history="1">
        <w:r w:rsidR="00CF6271" w:rsidRPr="00CF6271">
          <w:rPr>
            <w:rFonts w:ascii="Cambria" w:hAnsi="Cambria" w:cs="Times New Roman"/>
            <w:color w:val="auto"/>
            <w:sz w:val="22"/>
            <w:szCs w:val="22"/>
            <w:u w:val="single"/>
            <w:lang w:bidi="sk-SK"/>
          </w:rPr>
          <w:t>www.apa.sk</w:t>
        </w:r>
      </w:hyperlink>
      <w:r w:rsidR="004C26E6" w:rsidRPr="00CF6271">
        <w:rPr>
          <w:rFonts w:ascii="Cambria" w:hAnsi="Cambria" w:cs="Times New Roman"/>
          <w:color w:val="auto"/>
          <w:sz w:val="22"/>
          <w:szCs w:val="22"/>
          <w:u w:val="single"/>
          <w:lang w:bidi="sk-SK"/>
        </w:rPr>
        <w:t>.</w:t>
      </w:r>
    </w:p>
    <w:p w:rsidR="00CF6271" w:rsidRPr="00CF6271" w:rsidRDefault="00CF6271" w:rsidP="00AB0199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  <w:u w:val="single"/>
          <w:lang w:bidi="sk-SK"/>
        </w:rPr>
      </w:pPr>
    </w:p>
    <w:p w:rsidR="00AB0199" w:rsidRPr="006F64AC" w:rsidRDefault="00AB0199" w:rsidP="00341928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6F64AC">
        <w:rPr>
          <w:rFonts w:ascii="Cambria" w:hAnsi="Cambria" w:cs="Times New Roman"/>
          <w:b/>
        </w:rPr>
        <w:t xml:space="preserve">EU Single Window - environment for customs </w:t>
      </w:r>
    </w:p>
    <w:p w:rsidR="00AB0199" w:rsidRDefault="00AB0199" w:rsidP="00341928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6F64AC">
        <w:rPr>
          <w:rFonts w:ascii="Cambria" w:hAnsi="Cambria" w:cs="Times New Roman"/>
        </w:rPr>
        <w:t>je  </w:t>
      </w:r>
      <w:r w:rsidR="00E4144A">
        <w:rPr>
          <w:rFonts w:ascii="Cambria" w:hAnsi="Cambria" w:cs="Times New Roman"/>
        </w:rPr>
        <w:t>elektronický</w:t>
      </w:r>
      <w:r w:rsidR="00E4144A" w:rsidRPr="006F64AC">
        <w:rPr>
          <w:rFonts w:ascii="Cambria" w:hAnsi="Cambria" w:cs="Times New Roman"/>
        </w:rPr>
        <w:t xml:space="preserve">  </w:t>
      </w:r>
      <w:r w:rsidRPr="006F64AC">
        <w:rPr>
          <w:rFonts w:ascii="Cambria" w:hAnsi="Cambria" w:cs="Times New Roman"/>
        </w:rPr>
        <w:t xml:space="preserve">systém </w:t>
      </w:r>
      <w:r w:rsidR="00970FDE">
        <w:rPr>
          <w:rFonts w:ascii="Cambria" w:hAnsi="Cambria" w:cs="Times New Roman"/>
        </w:rPr>
        <w:t>EÚ</w:t>
      </w:r>
      <w:r w:rsidRPr="006F64AC">
        <w:rPr>
          <w:rFonts w:ascii="Cambria" w:hAnsi="Cambria" w:cs="Times New Roman"/>
        </w:rPr>
        <w:t xml:space="preserve"> </w:t>
      </w:r>
      <w:r w:rsidR="00862441">
        <w:rPr>
          <w:rFonts w:ascii="Cambria" w:hAnsi="Cambria" w:cs="Times New Roman"/>
        </w:rPr>
        <w:t>na vystavovanie</w:t>
      </w:r>
      <w:r w:rsidR="00862441" w:rsidRPr="00B51529">
        <w:rPr>
          <w:rFonts w:ascii="Cambria" w:hAnsi="Cambria" w:cs="Times New Roman"/>
        </w:rPr>
        <w:t xml:space="preserve"> licencií a následnej registrácie licencií v sieti EÚ</w:t>
      </w:r>
      <w:r w:rsidR="00862441" w:rsidRPr="00B9572B">
        <w:rPr>
          <w:rFonts w:ascii="Cambria" w:hAnsi="Cambria" w:cs="Times New Roman"/>
        </w:rPr>
        <w:t xml:space="preserve"> </w:t>
      </w:r>
      <w:r w:rsidRPr="006F64AC">
        <w:rPr>
          <w:rFonts w:ascii="Cambria" w:hAnsi="Cambria" w:cs="Times New Roman"/>
        </w:rPr>
        <w:t>, ktorý umožní obchodníkom poskyt</w:t>
      </w:r>
      <w:r w:rsidR="00F5338C">
        <w:rPr>
          <w:rFonts w:ascii="Cambria" w:hAnsi="Cambria" w:cs="Times New Roman"/>
        </w:rPr>
        <w:t>núť regulárne informácie   pre potreby všetkých účastníkov obchodu.</w:t>
      </w:r>
      <w:r w:rsidRPr="006F64AC">
        <w:rPr>
          <w:rFonts w:ascii="Cambria" w:hAnsi="Cambria" w:cs="Times New Roman"/>
        </w:rPr>
        <w:t xml:space="preserve"> Kom</w:t>
      </w:r>
      <w:r w:rsidR="00F5338C">
        <w:rPr>
          <w:rFonts w:ascii="Cambria" w:hAnsi="Cambria" w:cs="Times New Roman"/>
        </w:rPr>
        <w:t xml:space="preserve">isia (EÚ) navrhuje  sprístupniť tento systém pre </w:t>
      </w:r>
      <w:r w:rsidRPr="006F64AC">
        <w:rPr>
          <w:rFonts w:ascii="Cambria" w:hAnsi="Cambria" w:cs="Times New Roman"/>
        </w:rPr>
        <w:t>členské š</w:t>
      </w:r>
      <w:r w:rsidR="00F5338C">
        <w:rPr>
          <w:rFonts w:ascii="Cambria" w:hAnsi="Cambria" w:cs="Times New Roman"/>
        </w:rPr>
        <w:t xml:space="preserve">táty prostredníctvom DG AGRI. </w:t>
      </w:r>
      <w:r w:rsidRPr="006F64AC">
        <w:rPr>
          <w:rFonts w:ascii="Cambria" w:hAnsi="Cambria" w:cs="Times New Roman"/>
        </w:rPr>
        <w:t xml:space="preserve">Tento projekt je v štádiu prieskumu, zisťovania záujmu u členských štátov EÚ. PPA </w:t>
      </w:r>
      <w:r w:rsidR="00862441">
        <w:rPr>
          <w:rFonts w:ascii="Cambria" w:hAnsi="Cambria" w:cs="Times New Roman"/>
        </w:rPr>
        <w:t>je za</w:t>
      </w:r>
      <w:r w:rsidR="00D72802">
        <w:rPr>
          <w:rFonts w:ascii="Cambria" w:hAnsi="Cambria" w:cs="Times New Roman"/>
        </w:rPr>
        <w:t> </w:t>
      </w:r>
      <w:r w:rsidR="00862441">
        <w:rPr>
          <w:rFonts w:ascii="Cambria" w:hAnsi="Cambria" w:cs="Times New Roman"/>
        </w:rPr>
        <w:t>využitie</w:t>
      </w:r>
      <w:r w:rsidRPr="006F64AC">
        <w:rPr>
          <w:rFonts w:ascii="Cambria" w:hAnsi="Cambria" w:cs="Times New Roman"/>
        </w:rPr>
        <w:t xml:space="preserve"> možnosti s alternatívou zachovania národného informačného systému </w:t>
      </w:r>
      <w:r w:rsidRPr="006F64AC">
        <w:rPr>
          <w:rFonts w:ascii="Cambria" w:hAnsi="Cambria" w:cs="Times New Roman"/>
          <w:bCs/>
        </w:rPr>
        <w:t>pre</w:t>
      </w:r>
      <w:r w:rsidR="00D72802">
        <w:rPr>
          <w:rFonts w:ascii="Cambria" w:hAnsi="Cambria" w:cs="Times New Roman"/>
          <w:bCs/>
        </w:rPr>
        <w:t> </w:t>
      </w:r>
      <w:r w:rsidRPr="006F64AC">
        <w:rPr>
          <w:rFonts w:ascii="Cambria" w:hAnsi="Cambria" w:cs="Times New Roman"/>
          <w:bCs/>
        </w:rPr>
        <w:t>administrovanie licencii a jeho prípadnej integrácie na IS DG TAXUD.</w:t>
      </w:r>
    </w:p>
    <w:p w:rsidR="005F45C7" w:rsidRDefault="005F45C7" w:rsidP="00341928">
      <w:pPr>
        <w:spacing w:after="0" w:line="240" w:lineRule="auto"/>
        <w:jc w:val="both"/>
        <w:rPr>
          <w:rFonts w:ascii="Cambria" w:hAnsi="Cambria" w:cs="Times New Roman"/>
          <w:bCs/>
        </w:rPr>
      </w:pPr>
    </w:p>
    <w:p w:rsidR="00CF6271" w:rsidRPr="006F64AC" w:rsidRDefault="00CF6271" w:rsidP="00341928">
      <w:pPr>
        <w:spacing w:after="0" w:line="240" w:lineRule="auto"/>
        <w:jc w:val="both"/>
        <w:rPr>
          <w:rFonts w:ascii="Cambria" w:hAnsi="Cambria" w:cs="Times New Roman"/>
        </w:rPr>
      </w:pPr>
    </w:p>
    <w:p w:rsidR="00AB0199" w:rsidRPr="006F64AC" w:rsidRDefault="00AB0199" w:rsidP="00341928">
      <w:pPr>
        <w:pStyle w:val="Nadpis2"/>
        <w:spacing w:line="240" w:lineRule="auto"/>
        <w:rPr>
          <w:rFonts w:eastAsia="Times New Roman"/>
          <w:b/>
          <w:i/>
          <w:color w:val="2D8CA7" w:themeColor="accent5" w:themeShade="BF"/>
          <w:sz w:val="28"/>
          <w:szCs w:val="28"/>
          <w:lang w:eastAsia="sk-SK"/>
        </w:rPr>
      </w:pPr>
      <w:r w:rsidRPr="006F64A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Agrárne trhové informácie Slovenska – ATIS</w:t>
      </w:r>
    </w:p>
    <w:p w:rsidR="00702E37" w:rsidRDefault="006F1179" w:rsidP="001147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Prostredníctvom ATISu PPA monitoruje vývoj cien na trhu s agroproduktmi</w:t>
      </w:r>
      <w:r>
        <w:rPr>
          <w:rFonts w:ascii="Cambria" w:hAnsi="Cambria" w:cs="Times New Roman"/>
          <w:color w:val="000000"/>
        </w:rPr>
        <w:t xml:space="preserve">, čím </w:t>
      </w:r>
      <w:r w:rsidRPr="000158BA">
        <w:rPr>
          <w:rFonts w:ascii="Cambria" w:hAnsi="Cambria" w:cs="Times New Roman"/>
          <w:color w:val="000000"/>
        </w:rPr>
        <w:t>prispieva k</w:t>
      </w:r>
      <w:r w:rsidR="00A73867">
        <w:rPr>
          <w:rFonts w:ascii="Cambria" w:hAnsi="Cambria" w:cs="Times New Roman"/>
          <w:color w:val="000000"/>
        </w:rPr>
        <w:t> </w:t>
      </w:r>
      <w:r w:rsidRPr="000158BA">
        <w:rPr>
          <w:rFonts w:ascii="Cambria" w:hAnsi="Cambria" w:cs="Times New Roman"/>
          <w:color w:val="000000"/>
        </w:rPr>
        <w:t>transparentnosti trhového prostredia, umožňuje rovnaký prístup k informáciám podnikateľským subjektom aj jednotlivcom v oblasti poľnoho</w:t>
      </w:r>
      <w:r w:rsidR="00F5338C">
        <w:rPr>
          <w:rFonts w:ascii="Cambria" w:hAnsi="Cambria" w:cs="Times New Roman"/>
          <w:color w:val="000000"/>
        </w:rPr>
        <w:t>spodárstva a agropotravinárstva</w:t>
      </w:r>
      <w:r>
        <w:rPr>
          <w:rFonts w:ascii="Cambria" w:hAnsi="Cambria" w:cs="Times New Roman"/>
        </w:rPr>
        <w:t xml:space="preserve">. Agrárny trh SR </w:t>
      </w:r>
      <w:r w:rsidR="00AB0199" w:rsidRPr="006F64AC">
        <w:rPr>
          <w:rFonts w:ascii="Cambria" w:hAnsi="Cambria" w:cs="Times New Roman"/>
        </w:rPr>
        <w:t>sa v priebehu ostatných rokov výrazne zmenil</w:t>
      </w:r>
      <w:r w:rsidR="00862441">
        <w:rPr>
          <w:rFonts w:ascii="Cambria" w:hAnsi="Cambria" w:cs="Times New Roman"/>
        </w:rPr>
        <w:t>, čo sa premietlo</w:t>
      </w:r>
      <w:r w:rsidR="00AB0199" w:rsidRPr="006F64AC">
        <w:rPr>
          <w:rFonts w:ascii="Cambria" w:hAnsi="Cambria" w:cs="Times New Roman"/>
        </w:rPr>
        <w:t xml:space="preserve"> do výrobných, spracovateľských aj spotrebiteľských cien</w:t>
      </w:r>
      <w:r w:rsidR="00A73867">
        <w:rPr>
          <w:rFonts w:ascii="Cambria" w:hAnsi="Cambria" w:cs="Times New Roman"/>
        </w:rPr>
        <w:t>.</w:t>
      </w:r>
      <w:r w:rsidR="00AB0199" w:rsidRPr="006F64AC">
        <w:rPr>
          <w:rFonts w:ascii="Cambria" w:hAnsi="Cambria" w:cs="Times New Roman"/>
        </w:rPr>
        <w:t xml:space="preserve"> </w:t>
      </w:r>
    </w:p>
    <w:p w:rsidR="00702E37" w:rsidRDefault="00AB0199" w:rsidP="001147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>V prvom polroku 2020 zverejnila PPA na svojom webovom sídle 97 cenový</w:t>
      </w:r>
      <w:r w:rsidR="00BE561E">
        <w:rPr>
          <w:rFonts w:ascii="Cambria" w:hAnsi="Cambria" w:cs="Times New Roman"/>
        </w:rPr>
        <w:t xml:space="preserve">ch prehľadov a 42 správ o trhu. </w:t>
      </w:r>
      <w:r w:rsidRPr="006F64AC">
        <w:rPr>
          <w:rFonts w:ascii="Cambria" w:hAnsi="Cambria" w:cs="Times New Roman"/>
        </w:rPr>
        <w:t xml:space="preserve">Od </w:t>
      </w:r>
      <w:r w:rsidR="005E2BA6">
        <w:rPr>
          <w:rFonts w:ascii="Cambria" w:hAnsi="Cambria" w:cs="Times New Roman"/>
        </w:rPr>
        <w:t>0</w:t>
      </w:r>
      <w:r w:rsidRPr="006F64AC">
        <w:rPr>
          <w:rFonts w:ascii="Cambria" w:hAnsi="Cambria" w:cs="Times New Roman"/>
        </w:rPr>
        <w:t>1.</w:t>
      </w:r>
      <w:r w:rsidR="005E2BA6">
        <w:rPr>
          <w:rFonts w:ascii="Cambria" w:hAnsi="Cambria" w:cs="Times New Roman"/>
        </w:rPr>
        <w:t>0</w:t>
      </w:r>
      <w:r w:rsidRPr="006F64AC">
        <w:rPr>
          <w:rFonts w:ascii="Cambria" w:hAnsi="Cambria" w:cs="Times New Roman"/>
        </w:rPr>
        <w:t>1.2020 do 30.</w:t>
      </w:r>
      <w:r w:rsidR="005E2BA6">
        <w:rPr>
          <w:rFonts w:ascii="Cambria" w:hAnsi="Cambria" w:cs="Times New Roman"/>
        </w:rPr>
        <w:t>0</w:t>
      </w:r>
      <w:r w:rsidRPr="006F64AC">
        <w:rPr>
          <w:rFonts w:ascii="Cambria" w:hAnsi="Cambria" w:cs="Times New Roman"/>
        </w:rPr>
        <w:t>6.2020 sa za</w:t>
      </w:r>
      <w:r w:rsidR="00C0360E">
        <w:rPr>
          <w:rFonts w:ascii="Cambria" w:hAnsi="Cambria" w:cs="Times New Roman"/>
        </w:rPr>
        <w:t> </w:t>
      </w:r>
      <w:r w:rsidRPr="006F64AC">
        <w:rPr>
          <w:rFonts w:ascii="Cambria" w:hAnsi="Cambria" w:cs="Times New Roman"/>
        </w:rPr>
        <w:t xml:space="preserve">Slovensko odoslalo do </w:t>
      </w:r>
      <w:r w:rsidR="000C2C0F">
        <w:rPr>
          <w:rFonts w:ascii="Cambria" w:hAnsi="Cambria" w:cs="Times New Roman"/>
        </w:rPr>
        <w:t xml:space="preserve">EK </w:t>
      </w:r>
      <w:r w:rsidRPr="006F64AC">
        <w:rPr>
          <w:rFonts w:ascii="Cambria" w:hAnsi="Cambria" w:cs="Times New Roman"/>
        </w:rPr>
        <w:t>390 oznám</w:t>
      </w:r>
      <w:r w:rsidR="00DC4DB1">
        <w:rPr>
          <w:rFonts w:ascii="Cambria" w:hAnsi="Cambria" w:cs="Times New Roman"/>
        </w:rPr>
        <w:t xml:space="preserve">ení – hlásení o cenách a trhu. </w:t>
      </w:r>
    </w:p>
    <w:p w:rsidR="00D72802" w:rsidRDefault="00AB0199" w:rsidP="001147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F64AC">
        <w:rPr>
          <w:rFonts w:ascii="Cambria" w:hAnsi="Cambria" w:cs="Times New Roman"/>
        </w:rPr>
        <w:t xml:space="preserve">Na základe </w:t>
      </w:r>
      <w:r w:rsidR="000C2C0F">
        <w:rPr>
          <w:rFonts w:ascii="Cambria" w:hAnsi="Cambria" w:cs="Times New Roman"/>
        </w:rPr>
        <w:t>novej</w:t>
      </w:r>
      <w:r w:rsidR="000C2C0F" w:rsidRPr="006F64AC">
        <w:rPr>
          <w:rFonts w:ascii="Cambria" w:hAnsi="Cambria" w:cs="Times New Roman"/>
        </w:rPr>
        <w:t xml:space="preserve"> </w:t>
      </w:r>
      <w:r w:rsidRPr="006F64AC">
        <w:rPr>
          <w:rFonts w:ascii="Cambria" w:hAnsi="Cambria" w:cs="Times New Roman"/>
        </w:rPr>
        <w:t xml:space="preserve">legislatívy EÚ sa pre PPA - ATIS od </w:t>
      </w:r>
      <w:r w:rsidR="005E2BA6">
        <w:rPr>
          <w:rFonts w:ascii="Cambria" w:hAnsi="Cambria" w:cs="Times New Roman"/>
        </w:rPr>
        <w:t>0</w:t>
      </w:r>
      <w:r w:rsidRPr="006F64AC">
        <w:rPr>
          <w:rFonts w:ascii="Cambria" w:hAnsi="Cambria" w:cs="Times New Roman"/>
        </w:rPr>
        <w:t>1.</w:t>
      </w:r>
      <w:r w:rsidR="005E2BA6">
        <w:rPr>
          <w:rFonts w:ascii="Cambria" w:hAnsi="Cambria" w:cs="Times New Roman"/>
        </w:rPr>
        <w:t>0</w:t>
      </w:r>
      <w:r w:rsidRPr="006F64AC">
        <w:rPr>
          <w:rFonts w:ascii="Cambria" w:hAnsi="Cambria" w:cs="Times New Roman"/>
        </w:rPr>
        <w:t>1.2021 rozšíri povinnosť zberu nových údajov o cenách a trhu za</w:t>
      </w:r>
      <w:r w:rsidR="00D72802">
        <w:rPr>
          <w:rFonts w:ascii="Cambria" w:hAnsi="Cambria" w:cs="Times New Roman"/>
        </w:rPr>
        <w:t> </w:t>
      </w:r>
      <w:r w:rsidRPr="006F64AC">
        <w:rPr>
          <w:rFonts w:ascii="Cambria" w:hAnsi="Cambria" w:cs="Times New Roman"/>
        </w:rPr>
        <w:t>vybrané komodity a produkty ako aj počet oznámení povinne zasielaných do EK. Pre úspešné aplikovanie nariadenia v SR je pre PPA nevyhnutné do konca roka 2020 nadviazať spoluprácu s</w:t>
      </w:r>
      <w:r w:rsidR="00D72802">
        <w:rPr>
          <w:rFonts w:ascii="Cambria" w:hAnsi="Cambria" w:cs="Times New Roman"/>
        </w:rPr>
        <w:t> </w:t>
      </w:r>
      <w:r w:rsidRPr="006F64AC">
        <w:rPr>
          <w:rFonts w:ascii="Cambria" w:hAnsi="Cambria" w:cs="Times New Roman"/>
        </w:rPr>
        <w:t>vybranými účastníkmi trhu, ktorí sa budú na rozšíre</w:t>
      </w:r>
      <w:r w:rsidR="00B30827">
        <w:rPr>
          <w:rFonts w:ascii="Cambria" w:hAnsi="Cambria" w:cs="Times New Roman"/>
        </w:rPr>
        <w:t xml:space="preserve">nom monitoringu za SR podieľať. </w:t>
      </w:r>
      <w:r w:rsidR="00F5338C">
        <w:rPr>
          <w:rFonts w:ascii="Cambria" w:hAnsi="Cambria" w:cs="Times New Roman"/>
        </w:rPr>
        <w:t xml:space="preserve">Aktuálne informácie o trhu, </w:t>
      </w:r>
      <w:r w:rsidRPr="006F64AC">
        <w:rPr>
          <w:rFonts w:ascii="Cambria" w:hAnsi="Cambria" w:cs="Times New Roman"/>
        </w:rPr>
        <w:t xml:space="preserve">prehľady o cenách, ako aj správy o trhu </w:t>
      </w:r>
      <w:r w:rsidRPr="006F64AC">
        <w:rPr>
          <w:rFonts w:ascii="Cambria" w:hAnsi="Cambria" w:cs="Times New Roman"/>
          <w:color w:val="000000"/>
        </w:rPr>
        <w:t>za komodity: jatočné zvieratá</w:t>
      </w:r>
      <w:r w:rsidR="001147AD">
        <w:rPr>
          <w:rFonts w:ascii="Cambria" w:hAnsi="Cambria" w:cs="Times New Roman"/>
          <w:color w:val="000000"/>
        </w:rPr>
        <w:t xml:space="preserve">, </w:t>
      </w:r>
      <w:r w:rsidRPr="006F64AC">
        <w:rPr>
          <w:rFonts w:ascii="Cambria" w:hAnsi="Cambria" w:cs="Times New Roman"/>
          <w:color w:val="000000"/>
        </w:rPr>
        <w:t>mäso,</w:t>
      </w:r>
      <w:r w:rsidR="001147AD">
        <w:rPr>
          <w:rFonts w:ascii="Cambria" w:hAnsi="Cambria" w:cs="Times New Roman"/>
          <w:color w:val="000000"/>
        </w:rPr>
        <w:t xml:space="preserve"> </w:t>
      </w:r>
      <w:r w:rsidRPr="006F64AC">
        <w:rPr>
          <w:rFonts w:ascii="Cambria" w:hAnsi="Cambria" w:cs="Times New Roman"/>
          <w:color w:val="000000"/>
        </w:rPr>
        <w:t>ovocie a zelenina, obilniny a zemiaky, mlieko a mliečne výrobky, hydina a</w:t>
      </w:r>
      <w:r w:rsidR="00341928">
        <w:rPr>
          <w:rFonts w:ascii="Cambria" w:hAnsi="Cambria" w:cs="Times New Roman"/>
          <w:color w:val="000000"/>
        </w:rPr>
        <w:t> </w:t>
      </w:r>
      <w:r w:rsidRPr="006F64AC">
        <w:rPr>
          <w:rFonts w:ascii="Cambria" w:hAnsi="Cambria" w:cs="Times New Roman"/>
          <w:color w:val="000000"/>
        </w:rPr>
        <w:t>vajcia</w:t>
      </w:r>
      <w:r w:rsidR="00341928">
        <w:rPr>
          <w:rFonts w:ascii="Cambria" w:hAnsi="Cambria" w:cs="Times New Roman"/>
          <w:color w:val="000000"/>
        </w:rPr>
        <w:t xml:space="preserve"> </w:t>
      </w:r>
      <w:r w:rsidRPr="006F64AC">
        <w:rPr>
          <w:rFonts w:ascii="Cambria" w:hAnsi="Cambria" w:cs="Times New Roman"/>
        </w:rPr>
        <w:t>sú dostupné</w:t>
      </w:r>
      <w:r w:rsidR="00341928">
        <w:rPr>
          <w:rFonts w:ascii="Cambria" w:hAnsi="Cambria" w:cs="Times New Roman"/>
        </w:rPr>
        <w:t xml:space="preserve"> </w:t>
      </w:r>
    </w:p>
    <w:p w:rsidR="008F38D1" w:rsidRPr="00EE21D9" w:rsidRDefault="009F76C1" w:rsidP="001147AD">
      <w:pPr>
        <w:autoSpaceDE w:val="0"/>
        <w:autoSpaceDN w:val="0"/>
        <w:adjustRightInd w:val="0"/>
        <w:spacing w:after="0" w:line="240" w:lineRule="auto"/>
        <w:jc w:val="both"/>
        <w:rPr>
          <w:rStyle w:val="Hypertextovprepojenie"/>
          <w:rFonts w:ascii="Cambria" w:hAnsi="Cambria" w:cs="Times New Roman"/>
          <w:lang w:bidi="sk-SK"/>
        </w:rPr>
      </w:pPr>
      <w:r>
        <w:rPr>
          <w:rFonts w:ascii="Cambria" w:hAnsi="Cambria" w:cs="Times New Roman"/>
        </w:rPr>
        <w:t>n</w:t>
      </w:r>
      <w:r w:rsidR="00AB0199" w:rsidRPr="006F64AC">
        <w:rPr>
          <w:rFonts w:ascii="Cambria" w:hAnsi="Cambria" w:cs="Times New Roman"/>
        </w:rPr>
        <w:t>a</w:t>
      </w:r>
      <w:r>
        <w:rPr>
          <w:rFonts w:ascii="Cambria" w:hAnsi="Cambria" w:cs="Times New Roman"/>
        </w:rPr>
        <w:t>:</w:t>
      </w:r>
      <w:r w:rsidR="00D72802">
        <w:rPr>
          <w:rFonts w:ascii="Cambria" w:hAnsi="Cambria" w:cs="Times New Roman"/>
        </w:rPr>
        <w:t xml:space="preserve">  </w:t>
      </w:r>
      <w:r w:rsidR="00EE21D9">
        <w:rPr>
          <w:rFonts w:ascii="Cambria" w:hAnsi="Cambria" w:cs="Times New Roman"/>
        </w:rPr>
        <w:fldChar w:fldCharType="begin"/>
      </w:r>
      <w:r w:rsidR="00EE21D9">
        <w:rPr>
          <w:rFonts w:ascii="Cambria" w:hAnsi="Cambria" w:cs="Times New Roman"/>
        </w:rPr>
        <w:instrText xml:space="preserve"> HYPERLINK "http://www.apa.sk/Podpory/Organizácia%20trhu/ATIS" </w:instrText>
      </w:r>
      <w:r w:rsidR="00EE21D9">
        <w:rPr>
          <w:rFonts w:ascii="Cambria" w:hAnsi="Cambria" w:cs="Times New Roman"/>
        </w:rPr>
        <w:fldChar w:fldCharType="separate"/>
      </w:r>
      <w:r w:rsidR="00EE21D9" w:rsidRPr="00EE21D9">
        <w:rPr>
          <w:rStyle w:val="Hypertextovprepojenie"/>
          <w:rFonts w:ascii="Cambria" w:hAnsi="Cambria" w:cs="Times New Roman"/>
        </w:rPr>
        <w:t>www.apa.sk/Podpory/Organizácia trhu/ATIS</w:t>
      </w:r>
    </w:p>
    <w:p w:rsidR="00EE21D9" w:rsidRPr="001147AD" w:rsidRDefault="00EE21D9" w:rsidP="001147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</w:rPr>
        <w:fldChar w:fldCharType="end"/>
      </w: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CF6271" w:rsidRDefault="00CF6271">
      <w:pPr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</w:p>
    <w:p w:rsidR="002626FC" w:rsidRDefault="00485B3E">
      <w:r>
        <w:rPr>
          <w:rFonts w:ascii="Cambria" w:hAnsi="Cambria" w:cs="Times New Roman"/>
          <w:b/>
          <w:i/>
          <w:noProof/>
          <w:color w:val="FFC000"/>
          <w:sz w:val="40"/>
          <w:szCs w:val="40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725F3" wp14:editId="1DADC857">
                <wp:simplePos x="0" y="0"/>
                <wp:positionH relativeFrom="column">
                  <wp:posOffset>1933557</wp:posOffset>
                </wp:positionH>
                <wp:positionV relativeFrom="paragraph">
                  <wp:posOffset>194908</wp:posOffset>
                </wp:positionV>
                <wp:extent cx="3766820" cy="2691685"/>
                <wp:effectExtent l="19050" t="19050" r="43180" b="3302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26916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FB" w:rsidRPr="00576E53" w:rsidRDefault="004D2EFB" w:rsidP="006F64A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6E53">
                              <w:rPr>
                                <w:rFonts w:ascii="Cambria" w:hAnsi="Cambria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cieľom je podporiť konkurencieschopnosť podnikateľských subjektov pôsobiacich v rezorte pôdohospodárstva a zaručiť ich transparentné fungovanie v rámci jednotného európskeho trhu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725F3" id="Ovál 2" o:spid="_x0000_s1034" style="position:absolute;margin-left:152.25pt;margin-top:15.35pt;width:296.6pt;height:2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" fillcolor="#4eb3cf [3208]" strokecolor="#2d8ca7 [2408]" strokeweight="1.52778mm">
                <v:stroke linestyle="thickThin"/>
                <v:textbox>
                  <w:txbxContent>
                    <w:p w:rsidR="004D2EFB" w:rsidRPr="00576E53" w:rsidRDefault="004D2EFB" w:rsidP="006F64AC">
                      <w:pPr>
                        <w:jc w:val="center"/>
                        <w:rPr>
                          <w:rFonts w:ascii="Cambria" w:hAnsi="Cambria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6E53">
                        <w:rPr>
                          <w:rFonts w:ascii="Cambria" w:hAnsi="Cambria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cieľom je podporiť konkurencieschopnosť podnikateľských subjektov pôsobiacich v rezorte pôdohospodárstva a zaručiť ich transparentné fungovanie v rámci jednotného európskeho trhu </w:t>
                      </w:r>
                    </w:p>
                  </w:txbxContent>
                </v:textbox>
              </v:oval>
            </w:pict>
          </mc:Fallback>
        </mc:AlternateContent>
      </w:r>
      <w:r w:rsidR="008A50A3" w:rsidRPr="006F64AC">
        <w:rPr>
          <w:rStyle w:val="Nadpis1Char"/>
          <w:rFonts w:ascii="Cambria" w:hAnsi="Cambria" w:cs="Times New Roman"/>
          <w:b/>
          <w:i/>
          <w:color w:val="FFC000"/>
          <w:sz w:val="40"/>
          <w:szCs w:val="40"/>
          <w:shd w:val="clear" w:color="auto" w:fill="FFFFFF" w:themeFill="background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Štátna pomoc</w:t>
      </w:r>
    </w:p>
    <w:p w:rsidR="002626FC" w:rsidRDefault="002626FC"/>
    <w:p w:rsidR="002626FC" w:rsidRPr="006F64AC" w:rsidRDefault="002626FC"/>
    <w:p w:rsidR="00341928" w:rsidRDefault="0078081C" w:rsidP="00885879">
      <w:pPr>
        <w:jc w:val="both"/>
        <w:rPr>
          <w:rFonts w:ascii="Cambria" w:hAnsi="Cambria" w:cs="Times New Roman"/>
          <w:b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FC918" wp14:editId="444A9311">
                <wp:simplePos x="0" y="0"/>
                <wp:positionH relativeFrom="column">
                  <wp:posOffset>1481664</wp:posOffset>
                </wp:positionH>
                <wp:positionV relativeFrom="paragraph">
                  <wp:posOffset>195852</wp:posOffset>
                </wp:positionV>
                <wp:extent cx="804336" cy="685465"/>
                <wp:effectExtent l="0" t="0" r="0" b="635"/>
                <wp:wrapNone/>
                <wp:docPr id="10" name="Ší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6" cy="68546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0BBC" id="Šípka doprava 10" o:spid="_x0000_s1026" type="#_x0000_t13" style="position:absolute;margin-left:116.65pt;margin-top:15.4pt;width:63.35pt;height:5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" adj="12396" fillcolor="#ffc000" stroked="f" strokeweight="1.52778mm">
                <v:stroke linestyle="thickThin"/>
              </v:shape>
            </w:pict>
          </mc:Fallback>
        </mc:AlternateContent>
      </w:r>
    </w:p>
    <w:p w:rsidR="00341928" w:rsidRDefault="00341928" w:rsidP="00885879">
      <w:pPr>
        <w:jc w:val="both"/>
        <w:rPr>
          <w:rFonts w:ascii="Cambria" w:hAnsi="Cambria" w:cs="Times New Roman"/>
          <w:b/>
          <w:color w:val="000000"/>
        </w:rPr>
      </w:pPr>
    </w:p>
    <w:p w:rsidR="008F3D34" w:rsidRDefault="008F3D34" w:rsidP="00885879">
      <w:pPr>
        <w:jc w:val="both"/>
        <w:rPr>
          <w:rFonts w:ascii="Cambria" w:hAnsi="Cambria" w:cs="Times New Roman"/>
          <w:b/>
          <w:color w:val="000000"/>
        </w:rPr>
      </w:pPr>
    </w:p>
    <w:p w:rsidR="00CA6D9F" w:rsidRDefault="00CA6D9F" w:rsidP="00885879">
      <w:pPr>
        <w:jc w:val="both"/>
        <w:rPr>
          <w:rFonts w:ascii="Cambria" w:hAnsi="Cambria" w:cs="Times New Roman"/>
          <w:b/>
          <w:color w:val="000000"/>
        </w:rPr>
      </w:pPr>
    </w:p>
    <w:p w:rsidR="00CA6D9F" w:rsidRDefault="00CA6D9F" w:rsidP="00885879">
      <w:pPr>
        <w:jc w:val="both"/>
        <w:rPr>
          <w:rFonts w:ascii="Cambria" w:hAnsi="Cambria" w:cs="Times New Roman"/>
          <w:b/>
          <w:color w:val="000000"/>
        </w:rPr>
      </w:pPr>
    </w:p>
    <w:p w:rsidR="00CA6D9F" w:rsidRDefault="00CA6D9F" w:rsidP="00885879">
      <w:pPr>
        <w:jc w:val="both"/>
        <w:rPr>
          <w:rFonts w:ascii="Cambria" w:hAnsi="Cambria" w:cs="Times New Roman"/>
          <w:b/>
          <w:color w:val="000000"/>
        </w:rPr>
      </w:pPr>
    </w:p>
    <w:p w:rsidR="00485B3E" w:rsidRDefault="00485B3E" w:rsidP="00885879">
      <w:pPr>
        <w:jc w:val="both"/>
        <w:rPr>
          <w:rFonts w:ascii="Cambria" w:hAnsi="Cambria" w:cs="Times New Roman"/>
          <w:b/>
          <w:color w:val="000000"/>
        </w:rPr>
      </w:pPr>
    </w:p>
    <w:p w:rsidR="00485B3E" w:rsidRDefault="00485B3E" w:rsidP="00885879">
      <w:pPr>
        <w:jc w:val="both"/>
        <w:rPr>
          <w:rFonts w:ascii="Cambria" w:hAnsi="Cambria" w:cs="Times New Roman"/>
          <w:b/>
          <w:color w:val="000000"/>
        </w:rPr>
      </w:pPr>
    </w:p>
    <w:p w:rsidR="00485B3E" w:rsidRDefault="00485B3E" w:rsidP="00885879">
      <w:pPr>
        <w:jc w:val="both"/>
        <w:rPr>
          <w:rFonts w:ascii="Cambria" w:hAnsi="Cambria" w:cs="Times New Roman"/>
          <w:b/>
          <w:color w:val="000000"/>
        </w:rPr>
      </w:pPr>
    </w:p>
    <w:p w:rsidR="00485B3E" w:rsidRPr="00485B3E" w:rsidRDefault="005C6279" w:rsidP="00885879">
      <w:pPr>
        <w:jc w:val="both"/>
        <w:rPr>
          <w:rFonts w:ascii="Cambria" w:hAnsi="Cambria" w:cs="Times New Roman"/>
          <w:sz w:val="24"/>
          <w:szCs w:val="24"/>
        </w:rPr>
      </w:pPr>
      <w:r w:rsidRPr="00485B3E">
        <w:rPr>
          <w:rFonts w:ascii="Cambria" w:hAnsi="Cambria" w:cs="Times New Roman"/>
          <w:b/>
          <w:color w:val="000000"/>
          <w:sz w:val="24"/>
          <w:szCs w:val="24"/>
        </w:rPr>
        <w:t>Štátna pomoc a minimálna pomoc</w:t>
      </w:r>
      <w:r w:rsidRPr="00485B3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485B3E" w:rsidRPr="00485B3E">
        <w:rPr>
          <w:rFonts w:ascii="Cambria" w:hAnsi="Cambria" w:cs="Times New Roman"/>
          <w:b/>
          <w:i/>
          <w:sz w:val="24"/>
          <w:szCs w:val="24"/>
        </w:rPr>
        <w:t>(pomoc de minimis)</w:t>
      </w:r>
      <w:r w:rsidR="00485B3E" w:rsidRPr="00485B3E">
        <w:rPr>
          <w:rFonts w:ascii="Cambria" w:hAnsi="Cambria" w:cs="Times New Roman"/>
          <w:sz w:val="24"/>
          <w:szCs w:val="24"/>
        </w:rPr>
        <w:t xml:space="preserve"> </w:t>
      </w:r>
    </w:p>
    <w:p w:rsidR="00885879" w:rsidRPr="00494988" w:rsidRDefault="005C6279" w:rsidP="00885879">
      <w:pPr>
        <w:jc w:val="both"/>
        <w:rPr>
          <w:rFonts w:ascii="Cambria" w:hAnsi="Cambria" w:cs="Times New Roman"/>
        </w:rPr>
      </w:pPr>
      <w:r w:rsidRPr="0064605C">
        <w:rPr>
          <w:rFonts w:ascii="Cambria" w:hAnsi="Cambria" w:cs="Times New Roman"/>
          <w:color w:val="000000"/>
        </w:rPr>
        <w:t xml:space="preserve">sú </w:t>
      </w:r>
      <w:r w:rsidRPr="0064605C">
        <w:rPr>
          <w:rFonts w:ascii="Cambria" w:hAnsi="Cambria" w:cs="Times New Roman"/>
          <w:bCs/>
          <w:color w:val="000000"/>
        </w:rPr>
        <w:t>dva samostatné právne inštitúty</w:t>
      </w:r>
      <w:r w:rsidRPr="0064605C">
        <w:rPr>
          <w:rFonts w:ascii="Cambria" w:hAnsi="Cambria" w:cs="Times New Roman"/>
          <w:color w:val="000000"/>
        </w:rPr>
        <w:t>, na ktoré sa uplatňujú rozdielne pravidlá poskyt</w:t>
      </w:r>
      <w:r w:rsidR="00072407">
        <w:rPr>
          <w:rFonts w:ascii="Cambria" w:hAnsi="Cambria" w:cs="Times New Roman"/>
          <w:color w:val="000000"/>
        </w:rPr>
        <w:t xml:space="preserve">ovania pomoci. Spoločným prvkom je, že </w:t>
      </w:r>
      <w:r w:rsidRPr="0064605C">
        <w:rPr>
          <w:rFonts w:ascii="Cambria" w:hAnsi="Cambria" w:cs="Times New Roman"/>
          <w:color w:val="000000"/>
        </w:rPr>
        <w:t xml:space="preserve">príjemcom pomoci podnik. </w:t>
      </w:r>
      <w:r w:rsidR="00072407" w:rsidRPr="00072407">
        <w:rPr>
          <w:rFonts w:ascii="Cambria" w:hAnsi="Cambria" w:cs="Times New Roman"/>
          <w:color w:val="000000"/>
        </w:rPr>
        <w:t>Štátna a minimálna pomoc sú realizované prostredníctvom platných schém pomoci v pôsobnosti MPRV SR ako poskytovateľa.</w:t>
      </w:r>
      <w:r w:rsidR="00885879" w:rsidRPr="00885879">
        <w:rPr>
          <w:rFonts w:ascii="Cambria" w:hAnsi="Cambria" w:cs="Times New Roman"/>
          <w:b/>
        </w:rPr>
        <w:t xml:space="preserve"> </w:t>
      </w:r>
      <w:r w:rsidR="00885879" w:rsidRPr="00494988">
        <w:rPr>
          <w:rFonts w:ascii="Cambria" w:hAnsi="Cambria" w:cs="Times New Roman"/>
          <w:b/>
        </w:rPr>
        <w:t xml:space="preserve">Minimálna pomoc </w:t>
      </w:r>
      <w:r w:rsidR="00885879" w:rsidRPr="00494988">
        <w:rPr>
          <w:rFonts w:ascii="Cambria" w:hAnsi="Cambria" w:cs="Times New Roman"/>
        </w:rPr>
        <w:t>predstavuje pomoc, ktorá v priebehu obdobia troch fiškálnych rokov neprekročí v prepočte súhrnne 200 000 EUR pre jedného žiadateľa resp. jediný podnik.</w:t>
      </w:r>
    </w:p>
    <w:p w:rsidR="00AB0199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:rsidR="00485B3E" w:rsidRDefault="00485B3E" w:rsidP="00341928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</w:p>
    <w:p w:rsidR="000960A1" w:rsidRDefault="00540EA4" w:rsidP="00341928">
      <w:pPr>
        <w:pStyle w:val="Nadpis2"/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</w:pPr>
      <w:r w:rsidRPr="0064605C">
        <w:rPr>
          <w:rFonts w:ascii="Cambria" w:eastAsia="Times New Roman" w:hAnsi="Cambria"/>
          <w:b/>
          <w:i/>
          <w:color w:val="2D8CA7" w:themeColor="accent5" w:themeShade="BF"/>
          <w:sz w:val="28"/>
          <w:szCs w:val="28"/>
          <w:lang w:eastAsia="sk-SK"/>
        </w:rPr>
        <w:t>Podporné opatrenia v roku 2020</w:t>
      </w: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4AC">
        <w:rPr>
          <w:rFonts w:ascii="Cambria" w:hAnsi="Cambria" w:cs="Times New Roman"/>
          <w:color w:val="000000"/>
        </w:rPr>
        <w:t xml:space="preserve">V roku 2020 stanovilo a schválilo </w:t>
      </w:r>
      <w:r w:rsidR="00885879">
        <w:rPr>
          <w:rFonts w:ascii="Cambria" w:hAnsi="Cambria" w:cs="Times New Roman"/>
          <w:color w:val="000000"/>
        </w:rPr>
        <w:t>MPRV SR</w:t>
      </w:r>
      <w:r w:rsidRPr="006F64AC">
        <w:rPr>
          <w:rFonts w:ascii="Cambria" w:hAnsi="Cambria" w:cs="Times New Roman"/>
          <w:color w:val="000000" w:themeColor="text1"/>
        </w:rPr>
        <w:t xml:space="preserve"> limit finančných prostriedkov zo štátneho rozpočtu na</w:t>
      </w:r>
      <w:r w:rsidR="00D72802">
        <w:rPr>
          <w:rFonts w:ascii="Cambria" w:hAnsi="Cambria" w:cs="Times New Roman"/>
          <w:color w:val="000000" w:themeColor="text1"/>
        </w:rPr>
        <w:t> </w:t>
      </w:r>
      <w:r w:rsidRPr="006F64AC">
        <w:rPr>
          <w:rFonts w:ascii="Cambria" w:hAnsi="Cambria" w:cs="Times New Roman"/>
          <w:color w:val="000000" w:themeColor="text1"/>
        </w:rPr>
        <w:t>podporné schémy sumárne vo výške 42 400 000 EUR</w:t>
      </w: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0199" w:rsidRPr="006F64AC" w:rsidRDefault="00AB0199" w:rsidP="00AB01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6F64AC">
        <w:rPr>
          <w:rFonts w:ascii="Cambria" w:hAnsi="Cambria" w:cs="Times New Roman"/>
          <w:color w:val="000000"/>
        </w:rPr>
        <w:t xml:space="preserve">V prvej polovici roka 2020 </w:t>
      </w:r>
      <w:r w:rsidR="005C6279">
        <w:rPr>
          <w:rFonts w:ascii="Cambria" w:hAnsi="Cambria" w:cs="Times New Roman"/>
          <w:color w:val="000000"/>
        </w:rPr>
        <w:t> PPA prijala</w:t>
      </w:r>
      <w:r w:rsidRPr="006F64AC">
        <w:rPr>
          <w:rFonts w:ascii="Cambria" w:hAnsi="Cambria" w:cs="Times New Roman"/>
          <w:color w:val="000000"/>
        </w:rPr>
        <w:t xml:space="preserve"> </w:t>
      </w:r>
      <w:r w:rsidRPr="006F64AC">
        <w:rPr>
          <w:rFonts w:ascii="Cambria" w:hAnsi="Cambria" w:cs="Times New Roman"/>
          <w:b/>
        </w:rPr>
        <w:t>1100</w:t>
      </w:r>
      <w:r w:rsidRPr="006F64AC">
        <w:rPr>
          <w:rFonts w:ascii="Cambria" w:hAnsi="Cambria" w:cs="Times New Roman"/>
          <w:color w:val="000000"/>
        </w:rPr>
        <w:t xml:space="preserve"> žiadostí o poskytnutie štátnej a minimálnej pomoci. Najvyšší počet žiadostí sa očakáva v druhej polovici roka po zverejnení termínu výzvy okrem iných opatrení na predkladanie žiadostí o dotáciu na </w:t>
      </w:r>
      <w:r w:rsidRPr="006F64AC">
        <w:rPr>
          <w:rFonts w:ascii="Cambria" w:hAnsi="Cambria" w:cs="Times New Roman"/>
          <w:b/>
          <w:bCs/>
        </w:rPr>
        <w:t>Štátnu pomoc na poskytovanie pomoci vo</w:t>
      </w:r>
      <w:r w:rsidR="00D72802">
        <w:rPr>
          <w:rFonts w:ascii="Cambria" w:hAnsi="Cambria" w:cs="Times New Roman"/>
          <w:b/>
          <w:bCs/>
        </w:rPr>
        <w:t> </w:t>
      </w:r>
      <w:r w:rsidRPr="006F64AC">
        <w:rPr>
          <w:rFonts w:ascii="Cambria" w:hAnsi="Cambria" w:cs="Times New Roman"/>
          <w:b/>
          <w:bCs/>
        </w:rPr>
        <w:t xml:space="preserve">forme úľav na environmentálnych daniach, </w:t>
      </w:r>
      <w:r w:rsidRPr="006F64AC">
        <w:rPr>
          <w:rFonts w:ascii="Cambria" w:hAnsi="Cambria" w:cs="Times New Roman"/>
          <w:bCs/>
        </w:rPr>
        <w:t>ktorý minulý rok vysoko prevýšil počet doteraz administrovaných a prijímaných žiadostí.</w:t>
      </w:r>
    </w:p>
    <w:p w:rsidR="00C71302" w:rsidRDefault="00C71302" w:rsidP="00C7130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485B3E" w:rsidRDefault="00485B3E" w:rsidP="009B4CC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p w:rsidR="00485B3E" w:rsidRDefault="00485B3E" w:rsidP="009B4CC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p w:rsidR="00485B3E" w:rsidRDefault="00485B3E" w:rsidP="009B4CC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p w:rsidR="00485B3E" w:rsidRDefault="00485B3E" w:rsidP="009B4CC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p w:rsidR="00476BB1" w:rsidRDefault="00476BB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CF6271" w:rsidRDefault="00CF627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CF6271" w:rsidRDefault="00CF627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CF6271" w:rsidRDefault="00CF627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CF6271" w:rsidRDefault="00CF627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CF6271" w:rsidRDefault="00CF6271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</w:p>
    <w:p w:rsidR="00485B3E" w:rsidRPr="00485B3E" w:rsidRDefault="00485B3E" w:rsidP="00485B3E">
      <w:pPr>
        <w:spacing w:after="0" w:line="240" w:lineRule="auto"/>
        <w:rPr>
          <w:rFonts w:ascii="Cambria" w:eastAsia="Calibri" w:hAnsi="Cambria" w:cs="Times New Roman"/>
          <w:i/>
          <w:noProof/>
          <w:sz w:val="24"/>
          <w:szCs w:val="24"/>
        </w:rPr>
      </w:pPr>
      <w:r w:rsidRPr="00485B3E">
        <w:rPr>
          <w:rFonts w:ascii="Cambria" w:eastAsia="Calibri" w:hAnsi="Cambria" w:cs="Times New Roman"/>
          <w:i/>
          <w:noProof/>
          <w:sz w:val="24"/>
          <w:szCs w:val="24"/>
        </w:rPr>
        <w:lastRenderedPageBreak/>
        <w:t>Rozpis limitov na jednotlivé opatrenia štátnej pomoci v roku 2020</w:t>
      </w:r>
    </w:p>
    <w:p w:rsidR="003E5D15" w:rsidRPr="003E5D15" w:rsidRDefault="003E5D15" w:rsidP="003E5D1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94"/>
        <w:gridCol w:w="3968"/>
        <w:gridCol w:w="2848"/>
        <w:gridCol w:w="1252"/>
      </w:tblGrid>
      <w:tr w:rsidR="003E5D15" w:rsidRPr="003E5D15" w:rsidTr="00702E37">
        <w:trPr>
          <w:trHeight w:val="701"/>
        </w:trPr>
        <w:tc>
          <w:tcPr>
            <w:tcW w:w="994" w:type="dxa"/>
            <w:shd w:val="clear" w:color="auto" w:fill="2D8CA7"/>
          </w:tcPr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  <w:r w:rsidRPr="003E5D15">
              <w:rPr>
                <w:rFonts w:ascii="Cambria" w:eastAsia="Calibri" w:hAnsi="Cambria" w:cs="Times New Roman"/>
                <w:b/>
                <w:color w:val="FFC000"/>
              </w:rPr>
              <w:t>Schéma štátnej pomoci</w:t>
            </w:r>
          </w:p>
        </w:tc>
        <w:tc>
          <w:tcPr>
            <w:tcW w:w="3968" w:type="dxa"/>
            <w:shd w:val="clear" w:color="auto" w:fill="2D8CA7"/>
          </w:tcPr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</w:p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  <w:r w:rsidRPr="003E5D15">
              <w:rPr>
                <w:rFonts w:ascii="Cambria" w:eastAsia="Calibri" w:hAnsi="Cambria" w:cs="Times New Roman"/>
                <w:b/>
                <w:color w:val="FFC000"/>
              </w:rPr>
              <w:t>Názov opatrenia</w:t>
            </w:r>
          </w:p>
        </w:tc>
        <w:tc>
          <w:tcPr>
            <w:tcW w:w="2848" w:type="dxa"/>
            <w:shd w:val="clear" w:color="auto" w:fill="2D8CA7"/>
          </w:tcPr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</w:p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  <w:r w:rsidRPr="003E5D15">
              <w:rPr>
                <w:rFonts w:ascii="Cambria" w:eastAsia="Calibri" w:hAnsi="Cambria" w:cs="Times New Roman"/>
                <w:b/>
                <w:color w:val="FFC000"/>
              </w:rPr>
              <w:t>Termín výzvy</w:t>
            </w:r>
          </w:p>
        </w:tc>
        <w:tc>
          <w:tcPr>
            <w:tcW w:w="1185" w:type="dxa"/>
            <w:shd w:val="clear" w:color="auto" w:fill="2D8CA7"/>
          </w:tcPr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</w:p>
          <w:p w:rsidR="003E5D15" w:rsidRPr="003E5D15" w:rsidRDefault="003E5D15" w:rsidP="003E5D15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color w:val="FFC000"/>
              </w:rPr>
            </w:pPr>
            <w:r w:rsidRPr="003E5D15">
              <w:rPr>
                <w:rFonts w:ascii="Cambria" w:eastAsia="Calibri" w:hAnsi="Cambria" w:cs="Times New Roman"/>
                <w:b/>
                <w:color w:val="FFC000"/>
              </w:rPr>
              <w:t>Suma v EUR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Kontrola úžitkovosti, testovanie a odhad plemennej hodnoty hospodárskych zvierat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25.03.2020 do 29. 05. 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1 200 000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Založenie a vedenie plemennej</w:t>
            </w: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knihy a plemenárskej evidencie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25. 03. 2020 do 29. 05. 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500 000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Zabezpečenie účasti pestovateľov</w:t>
            </w: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a chovateľov na výstavách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 prijatí žiadosti o vypísanie výzvy MPRV SR</w:t>
            </w: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100 000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Úhrada trhovej hodnoty hospodárskych zvierat v dôsledku nariadených veterinárnych opatrení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 prijatí žiadosti o vypísanie výzvy MPRV SR</w:t>
            </w: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100 000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Poskytovanie dotácie na prijímanie znevýhodnených pracovníkov vo forme mzdových dotácií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25. 05. 2020 do 03. 07. 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1 000 000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Poskytovanie dotácie na platby poistného v poľnohospodárskej prvovýrobe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05. 02. 2020 do 04. 03. 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ind w:firstLine="708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    4 000 000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tabs>
                <w:tab w:val="left" w:pos="151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Odstraňovanie a likvidácia mŕtvych hospodárskych zvierat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05. 02. 2020 do 04.03.2020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2 000 000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Účasť spracovateľa na výstave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 prijatí žiadosti o vypísanie výzvy MPRV SR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500 000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968" w:type="dxa"/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Poskytovanie pomoci vo forme úľav na environmentálnych daniach</w:t>
            </w:r>
          </w:p>
        </w:tc>
        <w:tc>
          <w:tcPr>
            <w:tcW w:w="2848" w:type="dxa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Termín vypísania výzvy pre registráciu - žiadosť o aktiváciu konta 06.07.2020 – 07.08.2020</w:t>
            </w: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Predpokladaný termín vypísania výzvy – žiadosť o Zelenú naftu august 2020</w:t>
            </w:r>
          </w:p>
        </w:tc>
        <w:tc>
          <w:tcPr>
            <w:tcW w:w="1185" w:type="dxa"/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30 000 000 </w:t>
            </w:r>
          </w:p>
        </w:tc>
      </w:tr>
      <w:tr w:rsidR="003E5D15" w:rsidRPr="003E5D15" w:rsidTr="00702E37">
        <w:trPr>
          <w:trHeight w:val="737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FFC000"/>
          </w:tcPr>
          <w:p w:rsidR="003E5D15" w:rsidRPr="003E5D15" w:rsidRDefault="003E5D15" w:rsidP="003E5D15">
            <w:pPr>
              <w:jc w:val="center"/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2D8CA7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Poskytovanie podpory v lesnom hospodárstve na plnenie mimoprodukčných funkcií lesov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Od 02.03.2020 do 29.05.2020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3 000 000</w:t>
            </w:r>
          </w:p>
        </w:tc>
      </w:tr>
      <w:tr w:rsidR="003E5D15" w:rsidRPr="003E5D15" w:rsidTr="00702E37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FF5"/>
          </w:tcPr>
          <w:p w:rsidR="003E5D15" w:rsidRPr="003E5D15" w:rsidRDefault="003E5D15" w:rsidP="003E5D15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E5D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sk-SK"/>
              </w:rPr>
              <w:t>Spolu:</w:t>
            </w:r>
          </w:p>
          <w:p w:rsidR="003E5D15" w:rsidRPr="003E5D15" w:rsidRDefault="003E5D15" w:rsidP="003E5D15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FF5"/>
          </w:tcPr>
          <w:p w:rsidR="003E5D15" w:rsidRPr="003E5D15" w:rsidRDefault="003E5D15" w:rsidP="003E5D15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FF5"/>
          </w:tcPr>
          <w:p w:rsidR="003E5D15" w:rsidRPr="003E5D15" w:rsidRDefault="003E5D15" w:rsidP="003E5D15">
            <w:pPr>
              <w:jc w:val="righ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3E5D15" w:rsidRPr="003E5D15" w:rsidRDefault="003E5D15" w:rsidP="003E5D15">
            <w:pPr>
              <w:jc w:val="right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5D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sk-SK"/>
              </w:rPr>
              <w:t>42 400 000</w:t>
            </w:r>
            <w:r w:rsidRPr="003E5D15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CF6271" w:rsidRDefault="00CF6271" w:rsidP="00CF627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2802" w:rsidRDefault="00CF6271" w:rsidP="00CF627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 w:rsidRPr="006F64AC">
        <w:rPr>
          <w:rFonts w:ascii="Cambria" w:hAnsi="Cambria" w:cs="Times New Roman"/>
          <w:color w:val="000000"/>
        </w:rPr>
        <w:t>Podporné dokumenty k schémam štátnej pomoci a minimálnej pomoci,</w:t>
      </w:r>
      <w:r>
        <w:rPr>
          <w:rFonts w:ascii="Cambria" w:hAnsi="Cambria" w:cs="Times New Roman"/>
          <w:color w:val="000000"/>
        </w:rPr>
        <w:t xml:space="preserve"> </w:t>
      </w:r>
      <w:r w:rsidRPr="006F64AC">
        <w:rPr>
          <w:rFonts w:ascii="Cambria" w:hAnsi="Cambria" w:cs="Times New Roman"/>
          <w:color w:val="000000"/>
        </w:rPr>
        <w:t xml:space="preserve">či jednotlivých opatreniam sú dostupné na stránke </w:t>
      </w:r>
      <w:r>
        <w:rPr>
          <w:rFonts w:ascii="Cambria" w:hAnsi="Cambria" w:cs="Times New Roman"/>
          <w:color w:val="000000"/>
        </w:rPr>
        <w:t>MPRV SR</w:t>
      </w:r>
      <w:r w:rsidR="009F76C1">
        <w:rPr>
          <w:rFonts w:ascii="Cambria" w:hAnsi="Cambria" w:cs="Times New Roman"/>
          <w:color w:val="000000"/>
        </w:rPr>
        <w:t>:</w:t>
      </w:r>
      <w:r>
        <w:rPr>
          <w:rFonts w:ascii="Cambria" w:hAnsi="Cambria" w:cs="Times New Roman"/>
          <w:color w:val="000000"/>
        </w:rPr>
        <w:t xml:space="preserve"> </w:t>
      </w:r>
    </w:p>
    <w:p w:rsidR="00CF6271" w:rsidRPr="001451CD" w:rsidRDefault="004716C9" w:rsidP="00CF627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  <w:hyperlink r:id="rId23" w:history="1">
        <w:r w:rsidR="00EE21D9" w:rsidRPr="00EE21D9">
          <w:rPr>
            <w:rStyle w:val="Hypertextovprepojenie"/>
            <w:rFonts w:ascii="Cambria" w:hAnsi="Cambria" w:cs="Times New Roman"/>
          </w:rPr>
          <w:t>www.mpsr.sk/sk/index.php?navID=347&amp;id=8826</w:t>
        </w:r>
      </w:hyperlink>
    </w:p>
    <w:p w:rsidR="00CF6271" w:rsidRDefault="00CF6271" w:rsidP="00CF627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  <w:r w:rsidRPr="006F64AC">
        <w:rPr>
          <w:rFonts w:ascii="Cambria" w:hAnsi="Cambria" w:cs="Times New Roman"/>
          <w:color w:val="000000"/>
        </w:rPr>
        <w:t xml:space="preserve">a </w:t>
      </w:r>
      <w:r>
        <w:rPr>
          <w:rFonts w:ascii="Cambria" w:hAnsi="Cambria" w:cs="Times New Roman"/>
          <w:color w:val="000000"/>
        </w:rPr>
        <w:t>tiež</w:t>
      </w:r>
      <w:r w:rsidRPr="006F64AC">
        <w:rPr>
          <w:rFonts w:ascii="Cambria" w:hAnsi="Cambria" w:cs="Times New Roman"/>
          <w:color w:val="000000"/>
        </w:rPr>
        <w:t xml:space="preserve"> na</w:t>
      </w:r>
      <w:r w:rsidR="009F76C1">
        <w:rPr>
          <w:rFonts w:ascii="Cambria" w:hAnsi="Cambria" w:cs="Times New Roman"/>
          <w:color w:val="000000"/>
        </w:rPr>
        <w:t xml:space="preserve">: </w:t>
      </w:r>
      <w:r w:rsidRPr="006F64AC">
        <w:rPr>
          <w:rFonts w:ascii="Cambria" w:hAnsi="Cambria" w:cs="Times New Roman"/>
          <w:color w:val="000000"/>
        </w:rPr>
        <w:t xml:space="preserve"> </w:t>
      </w:r>
      <w:hyperlink r:id="rId24" w:history="1">
        <w:r w:rsidR="00CC1035" w:rsidRPr="00CC1035">
          <w:rPr>
            <w:rStyle w:val="Hypertextovprepojenie"/>
            <w:rFonts w:ascii="Cambria" w:hAnsi="Cambria" w:cs="Times New Roman"/>
          </w:rPr>
          <w:t>www.apa.sk/Podpory/ Štátna pomoc</w:t>
        </w:r>
      </w:hyperlink>
      <w:r w:rsidR="00CC1035" w:rsidRPr="00CC1035" w:rsidDel="00CC1035">
        <w:rPr>
          <w:rFonts w:ascii="Cambria" w:hAnsi="Cambria" w:cs="Times New Roman"/>
          <w:color w:val="000000"/>
        </w:rPr>
        <w:t xml:space="preserve"> </w:t>
      </w:r>
    </w:p>
    <w:p w:rsidR="00CF6271" w:rsidRDefault="00CF6271" w:rsidP="00CF627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p w:rsidR="003E5D15" w:rsidRPr="009B4CCE" w:rsidRDefault="003E5D15" w:rsidP="009B4CC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8A4EE" w:themeColor="accent6" w:themeShade="BF"/>
          <w:u w:val="single"/>
          <w:lang w:bidi="sk-SK"/>
        </w:rPr>
      </w:pPr>
    </w:p>
    <w:sectPr w:rsidR="003E5D15" w:rsidRPr="009B4CCE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C9" w:rsidRDefault="004716C9" w:rsidP="006C7DFB">
      <w:pPr>
        <w:spacing w:after="0" w:line="240" w:lineRule="auto"/>
      </w:pPr>
      <w:r>
        <w:separator/>
      </w:r>
    </w:p>
  </w:endnote>
  <w:endnote w:type="continuationSeparator" w:id="0">
    <w:p w:rsidR="004716C9" w:rsidRDefault="004716C9" w:rsidP="006C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7807"/>
      <w:docPartObj>
        <w:docPartGallery w:val="Page Numbers (Bottom of Page)"/>
        <w:docPartUnique/>
      </w:docPartObj>
    </w:sdtPr>
    <w:sdtEndPr/>
    <w:sdtContent>
      <w:p w:rsidR="004D2EFB" w:rsidRDefault="004D2EF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62F">
          <w:rPr>
            <w:noProof/>
          </w:rPr>
          <w:t>18</w:t>
        </w:r>
        <w:r>
          <w:fldChar w:fldCharType="end"/>
        </w:r>
      </w:p>
    </w:sdtContent>
  </w:sdt>
  <w:p w:rsidR="004D2EFB" w:rsidRDefault="004D2E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C9" w:rsidRDefault="004716C9" w:rsidP="006C7DFB">
      <w:pPr>
        <w:spacing w:after="0" w:line="240" w:lineRule="auto"/>
      </w:pPr>
      <w:r>
        <w:separator/>
      </w:r>
    </w:p>
  </w:footnote>
  <w:footnote w:type="continuationSeparator" w:id="0">
    <w:p w:rsidR="004716C9" w:rsidRDefault="004716C9" w:rsidP="006C7DFB">
      <w:pPr>
        <w:spacing w:after="0" w:line="240" w:lineRule="auto"/>
      </w:pPr>
      <w:r>
        <w:continuationSeparator/>
      </w:r>
    </w:p>
  </w:footnote>
  <w:footnote w:id="1">
    <w:p w:rsidR="004D2EFB" w:rsidRDefault="004D2E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4AC">
        <w:rPr>
          <w:rFonts w:ascii="Cambria" w:hAnsi="Cambria" w:cs="Times New Roman"/>
          <w:bCs/>
          <w:sz w:val="16"/>
          <w:szCs w:val="16"/>
        </w:rPr>
        <w:t>Delegované nariadenie  Komisie (EÚ) 2020/760, ktorým sa dopĺňa nariadenie Európskeho parlamentu a Rady (EÚ) č. 1308/2013, pokiaľ ide o pravidlá správy dovozných a vývozných colných kvót, ktoré podliehajú licenciám, a ktorým sa dopĺňa nariadenie Európskeho parlamentu a Rady (EÚ) č. 1306/2013, pokiaľ ide o zloženie zábezpeky pri správe</w:t>
      </w:r>
      <w:r w:rsidRPr="006F64AC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6F64AC">
        <w:rPr>
          <w:rFonts w:ascii="Cambria" w:hAnsi="Cambria" w:cs="Times New Roman"/>
          <w:bCs/>
          <w:sz w:val="16"/>
          <w:szCs w:val="16"/>
        </w:rPr>
        <w:t>colných kvót</w:t>
      </w:r>
      <w:r w:rsidRPr="006F64AC">
        <w:rPr>
          <w:rFonts w:ascii="Cambria" w:hAnsi="Cambria" w:cs="Times New Roman"/>
          <w:b/>
          <w:bCs/>
          <w:sz w:val="16"/>
          <w:szCs w:val="16"/>
        </w:rPr>
        <w:t xml:space="preserve">  </w:t>
      </w:r>
      <w:r w:rsidRPr="006F64AC">
        <w:rPr>
          <w:rFonts w:ascii="Cambria" w:hAnsi="Cambria" w:cs="Times New Roman"/>
          <w:bCs/>
          <w:sz w:val="16"/>
          <w:szCs w:val="16"/>
        </w:rPr>
        <w:t xml:space="preserve">a Vykonávacie nariadenie Komisie (EÚ) 2020/761, ktorým sa stanovujú pravidlá uplatňovania nariadení Európskeho parlamentu a Rady (EÚ) č. </w:t>
      </w:r>
      <w:r>
        <w:rPr>
          <w:rFonts w:ascii="Cambria" w:hAnsi="Cambria" w:cs="Times New Roman"/>
          <w:bCs/>
          <w:sz w:val="16"/>
          <w:szCs w:val="16"/>
        </w:rPr>
        <w:t> </w:t>
      </w:r>
      <w:r w:rsidRPr="006F64AC">
        <w:rPr>
          <w:rFonts w:ascii="Cambria" w:hAnsi="Cambria" w:cs="Times New Roman"/>
          <w:bCs/>
          <w:sz w:val="16"/>
          <w:szCs w:val="16"/>
        </w:rPr>
        <w:t>306/2013, (EÚ) č. 1308/2013 a (EÚ) č. 510/2014, pokiaľ ide o systém správy colných kvót na základe licencií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1BC"/>
    <w:multiLevelType w:val="hybridMultilevel"/>
    <w:tmpl w:val="183E83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5D1"/>
    <w:multiLevelType w:val="hybridMultilevel"/>
    <w:tmpl w:val="957EAF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5C5"/>
    <w:multiLevelType w:val="hybridMultilevel"/>
    <w:tmpl w:val="E7042310"/>
    <w:lvl w:ilvl="0" w:tplc="041B000B">
      <w:start w:val="1"/>
      <w:numFmt w:val="bullet"/>
      <w:lvlText w:val=""/>
      <w:lvlJc w:val="left"/>
      <w:pPr>
        <w:ind w:left="3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1B2F1944"/>
    <w:multiLevelType w:val="hybridMultilevel"/>
    <w:tmpl w:val="0DD856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3DCF"/>
    <w:multiLevelType w:val="hybridMultilevel"/>
    <w:tmpl w:val="75CEFC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7879"/>
    <w:multiLevelType w:val="hybridMultilevel"/>
    <w:tmpl w:val="957091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1462"/>
    <w:multiLevelType w:val="hybridMultilevel"/>
    <w:tmpl w:val="099C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46E"/>
    <w:multiLevelType w:val="hybridMultilevel"/>
    <w:tmpl w:val="AE7C67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2C34"/>
    <w:multiLevelType w:val="hybridMultilevel"/>
    <w:tmpl w:val="F3BC17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D6E"/>
    <w:multiLevelType w:val="hybridMultilevel"/>
    <w:tmpl w:val="10F859A8"/>
    <w:lvl w:ilvl="0" w:tplc="041B000B">
      <w:start w:val="1"/>
      <w:numFmt w:val="bullet"/>
      <w:lvlText w:val=""/>
      <w:lvlJc w:val="left"/>
      <w:pPr>
        <w:ind w:left="3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 w15:restartNumberingAfterBreak="0">
    <w:nsid w:val="46986D4B"/>
    <w:multiLevelType w:val="hybridMultilevel"/>
    <w:tmpl w:val="1C100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952A7"/>
    <w:multiLevelType w:val="hybridMultilevel"/>
    <w:tmpl w:val="0F127F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099B"/>
    <w:multiLevelType w:val="hybridMultilevel"/>
    <w:tmpl w:val="52C248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819C2"/>
    <w:multiLevelType w:val="hybridMultilevel"/>
    <w:tmpl w:val="D5A831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375B9"/>
    <w:multiLevelType w:val="hybridMultilevel"/>
    <w:tmpl w:val="51943558"/>
    <w:lvl w:ilvl="0" w:tplc="041B0003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69B339DF"/>
    <w:multiLevelType w:val="hybridMultilevel"/>
    <w:tmpl w:val="DEDE8B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6FD4"/>
    <w:multiLevelType w:val="hybridMultilevel"/>
    <w:tmpl w:val="D3A298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3A"/>
    <w:rsid w:val="00002BA7"/>
    <w:rsid w:val="000179B7"/>
    <w:rsid w:val="00022B0E"/>
    <w:rsid w:val="00031AB8"/>
    <w:rsid w:val="00034F7B"/>
    <w:rsid w:val="00050B77"/>
    <w:rsid w:val="00055677"/>
    <w:rsid w:val="00057C5B"/>
    <w:rsid w:val="00060DF8"/>
    <w:rsid w:val="000622DF"/>
    <w:rsid w:val="00064118"/>
    <w:rsid w:val="00072407"/>
    <w:rsid w:val="00095473"/>
    <w:rsid w:val="000960A1"/>
    <w:rsid w:val="000A164B"/>
    <w:rsid w:val="000B7798"/>
    <w:rsid w:val="000C2C0F"/>
    <w:rsid w:val="000D18D0"/>
    <w:rsid w:val="000D5422"/>
    <w:rsid w:val="000D5A11"/>
    <w:rsid w:val="000E7853"/>
    <w:rsid w:val="000F0823"/>
    <w:rsid w:val="000F53A2"/>
    <w:rsid w:val="001074DB"/>
    <w:rsid w:val="00114191"/>
    <w:rsid w:val="001147AD"/>
    <w:rsid w:val="00114EF4"/>
    <w:rsid w:val="001150CE"/>
    <w:rsid w:val="00115B4B"/>
    <w:rsid w:val="00116C24"/>
    <w:rsid w:val="00123C09"/>
    <w:rsid w:val="0012519A"/>
    <w:rsid w:val="00126A09"/>
    <w:rsid w:val="00127250"/>
    <w:rsid w:val="001272D6"/>
    <w:rsid w:val="0013189A"/>
    <w:rsid w:val="001340D3"/>
    <w:rsid w:val="001401C6"/>
    <w:rsid w:val="001450D0"/>
    <w:rsid w:val="001451CD"/>
    <w:rsid w:val="00151F1C"/>
    <w:rsid w:val="00152692"/>
    <w:rsid w:val="0016087F"/>
    <w:rsid w:val="00175870"/>
    <w:rsid w:val="0017670A"/>
    <w:rsid w:val="00181BF0"/>
    <w:rsid w:val="00185D58"/>
    <w:rsid w:val="00185DE1"/>
    <w:rsid w:val="00196E6A"/>
    <w:rsid w:val="00197836"/>
    <w:rsid w:val="001A27BE"/>
    <w:rsid w:val="001A3412"/>
    <w:rsid w:val="001C17B3"/>
    <w:rsid w:val="001C5FE7"/>
    <w:rsid w:val="001D099A"/>
    <w:rsid w:val="001D15AD"/>
    <w:rsid w:val="001D66B5"/>
    <w:rsid w:val="001D7338"/>
    <w:rsid w:val="001E1276"/>
    <w:rsid w:val="001E278B"/>
    <w:rsid w:val="001E7583"/>
    <w:rsid w:val="001F2D1E"/>
    <w:rsid w:val="001F65D9"/>
    <w:rsid w:val="00204BB2"/>
    <w:rsid w:val="00204FF5"/>
    <w:rsid w:val="0021242E"/>
    <w:rsid w:val="00220933"/>
    <w:rsid w:val="00220A10"/>
    <w:rsid w:val="00221CF7"/>
    <w:rsid w:val="00231A67"/>
    <w:rsid w:val="002328EB"/>
    <w:rsid w:val="00237D70"/>
    <w:rsid w:val="0024307F"/>
    <w:rsid w:val="002468F4"/>
    <w:rsid w:val="00251CFF"/>
    <w:rsid w:val="0025601F"/>
    <w:rsid w:val="002606A4"/>
    <w:rsid w:val="002626FC"/>
    <w:rsid w:val="00264D91"/>
    <w:rsid w:val="0027089A"/>
    <w:rsid w:val="002A0814"/>
    <w:rsid w:val="002A1216"/>
    <w:rsid w:val="002A1305"/>
    <w:rsid w:val="002A73D1"/>
    <w:rsid w:val="002B6735"/>
    <w:rsid w:val="002C17C2"/>
    <w:rsid w:val="002C3E95"/>
    <w:rsid w:val="002C562C"/>
    <w:rsid w:val="002E0BD6"/>
    <w:rsid w:val="002F31BD"/>
    <w:rsid w:val="002F4E2D"/>
    <w:rsid w:val="002F61BD"/>
    <w:rsid w:val="0030486C"/>
    <w:rsid w:val="00306757"/>
    <w:rsid w:val="003118B0"/>
    <w:rsid w:val="00312350"/>
    <w:rsid w:val="00317B6A"/>
    <w:rsid w:val="00320296"/>
    <w:rsid w:val="00324C97"/>
    <w:rsid w:val="0032509D"/>
    <w:rsid w:val="00332071"/>
    <w:rsid w:val="00333D95"/>
    <w:rsid w:val="00335B09"/>
    <w:rsid w:val="00340D7E"/>
    <w:rsid w:val="00341928"/>
    <w:rsid w:val="00345447"/>
    <w:rsid w:val="003523A7"/>
    <w:rsid w:val="003568A4"/>
    <w:rsid w:val="003568BD"/>
    <w:rsid w:val="003637D2"/>
    <w:rsid w:val="00373821"/>
    <w:rsid w:val="003765E9"/>
    <w:rsid w:val="00381895"/>
    <w:rsid w:val="003821AD"/>
    <w:rsid w:val="003853E6"/>
    <w:rsid w:val="003A54A7"/>
    <w:rsid w:val="003B790D"/>
    <w:rsid w:val="003C1102"/>
    <w:rsid w:val="003C5EF0"/>
    <w:rsid w:val="003D028D"/>
    <w:rsid w:val="003D4327"/>
    <w:rsid w:val="003E027F"/>
    <w:rsid w:val="003E02D5"/>
    <w:rsid w:val="003E5D15"/>
    <w:rsid w:val="003F06D9"/>
    <w:rsid w:val="003F28E6"/>
    <w:rsid w:val="003F3AB2"/>
    <w:rsid w:val="003F74E2"/>
    <w:rsid w:val="00402C47"/>
    <w:rsid w:val="004165B4"/>
    <w:rsid w:val="0042126D"/>
    <w:rsid w:val="00421CBB"/>
    <w:rsid w:val="00421DB5"/>
    <w:rsid w:val="00432C95"/>
    <w:rsid w:val="004370A6"/>
    <w:rsid w:val="004377BF"/>
    <w:rsid w:val="00445113"/>
    <w:rsid w:val="00446680"/>
    <w:rsid w:val="00467B83"/>
    <w:rsid w:val="004716C9"/>
    <w:rsid w:val="00472965"/>
    <w:rsid w:val="00476BB1"/>
    <w:rsid w:val="00477231"/>
    <w:rsid w:val="00477874"/>
    <w:rsid w:val="00480C78"/>
    <w:rsid w:val="00481241"/>
    <w:rsid w:val="00481F12"/>
    <w:rsid w:val="00483A4D"/>
    <w:rsid w:val="00485B3E"/>
    <w:rsid w:val="00493E43"/>
    <w:rsid w:val="00496604"/>
    <w:rsid w:val="00497BDF"/>
    <w:rsid w:val="004A017A"/>
    <w:rsid w:val="004A049B"/>
    <w:rsid w:val="004A7E75"/>
    <w:rsid w:val="004B70FD"/>
    <w:rsid w:val="004C0B1F"/>
    <w:rsid w:val="004C1510"/>
    <w:rsid w:val="004C1BDE"/>
    <w:rsid w:val="004C1F0C"/>
    <w:rsid w:val="004C26E6"/>
    <w:rsid w:val="004C5F3D"/>
    <w:rsid w:val="004D2EFB"/>
    <w:rsid w:val="004D470C"/>
    <w:rsid w:val="004D53CE"/>
    <w:rsid w:val="004D7751"/>
    <w:rsid w:val="004E29FE"/>
    <w:rsid w:val="004E5E1C"/>
    <w:rsid w:val="004E6FB2"/>
    <w:rsid w:val="004F082B"/>
    <w:rsid w:val="004F4374"/>
    <w:rsid w:val="004F6B4B"/>
    <w:rsid w:val="00501300"/>
    <w:rsid w:val="005016B0"/>
    <w:rsid w:val="00505132"/>
    <w:rsid w:val="00514434"/>
    <w:rsid w:val="0052303A"/>
    <w:rsid w:val="0052305C"/>
    <w:rsid w:val="00523F2C"/>
    <w:rsid w:val="00526141"/>
    <w:rsid w:val="0053282F"/>
    <w:rsid w:val="00533171"/>
    <w:rsid w:val="00540EA4"/>
    <w:rsid w:val="0055591C"/>
    <w:rsid w:val="00560388"/>
    <w:rsid w:val="00561223"/>
    <w:rsid w:val="00563838"/>
    <w:rsid w:val="005679D3"/>
    <w:rsid w:val="00575A3D"/>
    <w:rsid w:val="00576E53"/>
    <w:rsid w:val="00590D7D"/>
    <w:rsid w:val="005937A5"/>
    <w:rsid w:val="00593D6E"/>
    <w:rsid w:val="005A1690"/>
    <w:rsid w:val="005B6C4F"/>
    <w:rsid w:val="005C37DF"/>
    <w:rsid w:val="005C6279"/>
    <w:rsid w:val="005D066D"/>
    <w:rsid w:val="005D2168"/>
    <w:rsid w:val="005D5C69"/>
    <w:rsid w:val="005D6687"/>
    <w:rsid w:val="005D6C17"/>
    <w:rsid w:val="005D70C5"/>
    <w:rsid w:val="005E04FE"/>
    <w:rsid w:val="005E2BA6"/>
    <w:rsid w:val="005F0A92"/>
    <w:rsid w:val="005F290E"/>
    <w:rsid w:val="005F45C7"/>
    <w:rsid w:val="0060529F"/>
    <w:rsid w:val="0061432B"/>
    <w:rsid w:val="00615068"/>
    <w:rsid w:val="00617827"/>
    <w:rsid w:val="00622BB0"/>
    <w:rsid w:val="00622CC5"/>
    <w:rsid w:val="00624286"/>
    <w:rsid w:val="00624CC0"/>
    <w:rsid w:val="006305A4"/>
    <w:rsid w:val="006328B5"/>
    <w:rsid w:val="00635E78"/>
    <w:rsid w:val="00637CFF"/>
    <w:rsid w:val="00643CE4"/>
    <w:rsid w:val="00643FF9"/>
    <w:rsid w:val="00644D6F"/>
    <w:rsid w:val="006453FF"/>
    <w:rsid w:val="00646D8A"/>
    <w:rsid w:val="00661036"/>
    <w:rsid w:val="006673F8"/>
    <w:rsid w:val="006A49A6"/>
    <w:rsid w:val="006A681A"/>
    <w:rsid w:val="006A7F78"/>
    <w:rsid w:val="006B0B36"/>
    <w:rsid w:val="006B2061"/>
    <w:rsid w:val="006C2541"/>
    <w:rsid w:val="006C6E69"/>
    <w:rsid w:val="006C7DFB"/>
    <w:rsid w:val="006E0527"/>
    <w:rsid w:val="006E0FD6"/>
    <w:rsid w:val="006E362F"/>
    <w:rsid w:val="006E44C5"/>
    <w:rsid w:val="006E46D5"/>
    <w:rsid w:val="006E4A00"/>
    <w:rsid w:val="006F1179"/>
    <w:rsid w:val="006F4430"/>
    <w:rsid w:val="006F5756"/>
    <w:rsid w:val="006F64AC"/>
    <w:rsid w:val="00700AAD"/>
    <w:rsid w:val="00701C10"/>
    <w:rsid w:val="00702E37"/>
    <w:rsid w:val="007114C6"/>
    <w:rsid w:val="00713B06"/>
    <w:rsid w:val="007153BB"/>
    <w:rsid w:val="00717AC2"/>
    <w:rsid w:val="00722D80"/>
    <w:rsid w:val="007242A7"/>
    <w:rsid w:val="00726631"/>
    <w:rsid w:val="007357F1"/>
    <w:rsid w:val="00740BF8"/>
    <w:rsid w:val="0074375E"/>
    <w:rsid w:val="00746A00"/>
    <w:rsid w:val="007618D7"/>
    <w:rsid w:val="00774FD8"/>
    <w:rsid w:val="00780488"/>
    <w:rsid w:val="0078081C"/>
    <w:rsid w:val="00782D53"/>
    <w:rsid w:val="007836E7"/>
    <w:rsid w:val="00786FB7"/>
    <w:rsid w:val="00787E14"/>
    <w:rsid w:val="00792846"/>
    <w:rsid w:val="00796B3F"/>
    <w:rsid w:val="00796C9F"/>
    <w:rsid w:val="007A038F"/>
    <w:rsid w:val="007B01CE"/>
    <w:rsid w:val="007B1C0B"/>
    <w:rsid w:val="007B3E94"/>
    <w:rsid w:val="007B4B65"/>
    <w:rsid w:val="007E3589"/>
    <w:rsid w:val="007E586C"/>
    <w:rsid w:val="007E668A"/>
    <w:rsid w:val="007E6A13"/>
    <w:rsid w:val="007F5A8E"/>
    <w:rsid w:val="008034CC"/>
    <w:rsid w:val="00817621"/>
    <w:rsid w:val="00822590"/>
    <w:rsid w:val="0083370F"/>
    <w:rsid w:val="0083482E"/>
    <w:rsid w:val="008414CC"/>
    <w:rsid w:val="008422C4"/>
    <w:rsid w:val="00847ED5"/>
    <w:rsid w:val="008511E0"/>
    <w:rsid w:val="008518FF"/>
    <w:rsid w:val="00862441"/>
    <w:rsid w:val="0086299E"/>
    <w:rsid w:val="008746BF"/>
    <w:rsid w:val="0087625E"/>
    <w:rsid w:val="008762C1"/>
    <w:rsid w:val="00876936"/>
    <w:rsid w:val="0087739F"/>
    <w:rsid w:val="00885879"/>
    <w:rsid w:val="008879CA"/>
    <w:rsid w:val="008908F8"/>
    <w:rsid w:val="00890C8C"/>
    <w:rsid w:val="008A19A1"/>
    <w:rsid w:val="008A2370"/>
    <w:rsid w:val="008A50A3"/>
    <w:rsid w:val="008A635E"/>
    <w:rsid w:val="008B0384"/>
    <w:rsid w:val="008B2338"/>
    <w:rsid w:val="008C033D"/>
    <w:rsid w:val="008C4E60"/>
    <w:rsid w:val="008C7925"/>
    <w:rsid w:val="008D25D7"/>
    <w:rsid w:val="008D755D"/>
    <w:rsid w:val="008D76EA"/>
    <w:rsid w:val="008E1940"/>
    <w:rsid w:val="008E2E0A"/>
    <w:rsid w:val="008F03CA"/>
    <w:rsid w:val="008F38D1"/>
    <w:rsid w:val="008F3D34"/>
    <w:rsid w:val="0090617F"/>
    <w:rsid w:val="00906FB2"/>
    <w:rsid w:val="0092382D"/>
    <w:rsid w:val="009379CF"/>
    <w:rsid w:val="009422B9"/>
    <w:rsid w:val="00953D8F"/>
    <w:rsid w:val="00954786"/>
    <w:rsid w:val="00962246"/>
    <w:rsid w:val="00962E0D"/>
    <w:rsid w:val="00963991"/>
    <w:rsid w:val="00970FDE"/>
    <w:rsid w:val="009731CE"/>
    <w:rsid w:val="0097746C"/>
    <w:rsid w:val="00977D10"/>
    <w:rsid w:val="00986BA9"/>
    <w:rsid w:val="009946F0"/>
    <w:rsid w:val="00995A8D"/>
    <w:rsid w:val="009973D9"/>
    <w:rsid w:val="00997DEB"/>
    <w:rsid w:val="009A7BFF"/>
    <w:rsid w:val="009A7E1F"/>
    <w:rsid w:val="009B06CA"/>
    <w:rsid w:val="009B1972"/>
    <w:rsid w:val="009B315B"/>
    <w:rsid w:val="009B4CCE"/>
    <w:rsid w:val="009C440A"/>
    <w:rsid w:val="009D47EF"/>
    <w:rsid w:val="009D55A5"/>
    <w:rsid w:val="009D5BFD"/>
    <w:rsid w:val="009E2176"/>
    <w:rsid w:val="009E2555"/>
    <w:rsid w:val="009E609B"/>
    <w:rsid w:val="009E6178"/>
    <w:rsid w:val="009F1204"/>
    <w:rsid w:val="009F76C1"/>
    <w:rsid w:val="00A05E3D"/>
    <w:rsid w:val="00A065EA"/>
    <w:rsid w:val="00A078F8"/>
    <w:rsid w:val="00A111FA"/>
    <w:rsid w:val="00A155CD"/>
    <w:rsid w:val="00A17929"/>
    <w:rsid w:val="00A17DBA"/>
    <w:rsid w:val="00A231B5"/>
    <w:rsid w:val="00A23B4A"/>
    <w:rsid w:val="00A26340"/>
    <w:rsid w:val="00A478EB"/>
    <w:rsid w:val="00A57FEA"/>
    <w:rsid w:val="00A626F4"/>
    <w:rsid w:val="00A63021"/>
    <w:rsid w:val="00A73867"/>
    <w:rsid w:val="00A74321"/>
    <w:rsid w:val="00A77519"/>
    <w:rsid w:val="00A843DB"/>
    <w:rsid w:val="00A86A4F"/>
    <w:rsid w:val="00A91EA8"/>
    <w:rsid w:val="00A96D36"/>
    <w:rsid w:val="00AB0199"/>
    <w:rsid w:val="00AB2DB7"/>
    <w:rsid w:val="00AB34BF"/>
    <w:rsid w:val="00AB5242"/>
    <w:rsid w:val="00AB6205"/>
    <w:rsid w:val="00AD0562"/>
    <w:rsid w:val="00AD334D"/>
    <w:rsid w:val="00AD5F65"/>
    <w:rsid w:val="00AD6454"/>
    <w:rsid w:val="00AE1EDE"/>
    <w:rsid w:val="00AE4820"/>
    <w:rsid w:val="00AE4F3C"/>
    <w:rsid w:val="00AE70A1"/>
    <w:rsid w:val="00AF3C6A"/>
    <w:rsid w:val="00B02012"/>
    <w:rsid w:val="00B041FB"/>
    <w:rsid w:val="00B124D4"/>
    <w:rsid w:val="00B30827"/>
    <w:rsid w:val="00B41F4E"/>
    <w:rsid w:val="00B5182F"/>
    <w:rsid w:val="00B5205A"/>
    <w:rsid w:val="00B533AF"/>
    <w:rsid w:val="00B624B0"/>
    <w:rsid w:val="00B67C52"/>
    <w:rsid w:val="00B76382"/>
    <w:rsid w:val="00B82E67"/>
    <w:rsid w:val="00B86C86"/>
    <w:rsid w:val="00B9572B"/>
    <w:rsid w:val="00BA20E1"/>
    <w:rsid w:val="00BA2517"/>
    <w:rsid w:val="00BA4069"/>
    <w:rsid w:val="00BB1BCC"/>
    <w:rsid w:val="00BB7D00"/>
    <w:rsid w:val="00BC53F6"/>
    <w:rsid w:val="00BC64B0"/>
    <w:rsid w:val="00BD4BE2"/>
    <w:rsid w:val="00BD758D"/>
    <w:rsid w:val="00BE1A2F"/>
    <w:rsid w:val="00BE561E"/>
    <w:rsid w:val="00BF6CF3"/>
    <w:rsid w:val="00C00D10"/>
    <w:rsid w:val="00C01154"/>
    <w:rsid w:val="00C0360E"/>
    <w:rsid w:val="00C04B4B"/>
    <w:rsid w:val="00C0570F"/>
    <w:rsid w:val="00C05FE5"/>
    <w:rsid w:val="00C13491"/>
    <w:rsid w:val="00C15E71"/>
    <w:rsid w:val="00C32F2C"/>
    <w:rsid w:val="00C33272"/>
    <w:rsid w:val="00C37F14"/>
    <w:rsid w:val="00C40BB9"/>
    <w:rsid w:val="00C40E3D"/>
    <w:rsid w:val="00C4131F"/>
    <w:rsid w:val="00C43CE0"/>
    <w:rsid w:val="00C56CC6"/>
    <w:rsid w:val="00C577AC"/>
    <w:rsid w:val="00C6568B"/>
    <w:rsid w:val="00C71302"/>
    <w:rsid w:val="00C76CA2"/>
    <w:rsid w:val="00C81B74"/>
    <w:rsid w:val="00C820E8"/>
    <w:rsid w:val="00C8519F"/>
    <w:rsid w:val="00C94338"/>
    <w:rsid w:val="00C96B8C"/>
    <w:rsid w:val="00CA0DC1"/>
    <w:rsid w:val="00CA6D9F"/>
    <w:rsid w:val="00CB3270"/>
    <w:rsid w:val="00CC1035"/>
    <w:rsid w:val="00CC7F40"/>
    <w:rsid w:val="00CE507E"/>
    <w:rsid w:val="00CE6B56"/>
    <w:rsid w:val="00CF0015"/>
    <w:rsid w:val="00CF064F"/>
    <w:rsid w:val="00CF5C45"/>
    <w:rsid w:val="00CF6271"/>
    <w:rsid w:val="00D01A34"/>
    <w:rsid w:val="00D33B55"/>
    <w:rsid w:val="00D34FF0"/>
    <w:rsid w:val="00D35874"/>
    <w:rsid w:val="00D407C8"/>
    <w:rsid w:val="00D45E10"/>
    <w:rsid w:val="00D4623A"/>
    <w:rsid w:val="00D51FBF"/>
    <w:rsid w:val="00D52327"/>
    <w:rsid w:val="00D52FC0"/>
    <w:rsid w:val="00D5360F"/>
    <w:rsid w:val="00D541DF"/>
    <w:rsid w:val="00D5695C"/>
    <w:rsid w:val="00D6074D"/>
    <w:rsid w:val="00D612C2"/>
    <w:rsid w:val="00D61C76"/>
    <w:rsid w:val="00D6410D"/>
    <w:rsid w:val="00D72802"/>
    <w:rsid w:val="00D73577"/>
    <w:rsid w:val="00D821C6"/>
    <w:rsid w:val="00D83113"/>
    <w:rsid w:val="00D84270"/>
    <w:rsid w:val="00D85172"/>
    <w:rsid w:val="00D87161"/>
    <w:rsid w:val="00D91A51"/>
    <w:rsid w:val="00DA01D7"/>
    <w:rsid w:val="00DA25BC"/>
    <w:rsid w:val="00DA7074"/>
    <w:rsid w:val="00DB48B2"/>
    <w:rsid w:val="00DC28C0"/>
    <w:rsid w:val="00DC33FA"/>
    <w:rsid w:val="00DC4DB1"/>
    <w:rsid w:val="00DC71BC"/>
    <w:rsid w:val="00DC72B6"/>
    <w:rsid w:val="00DD2180"/>
    <w:rsid w:val="00DD2B9C"/>
    <w:rsid w:val="00DD3529"/>
    <w:rsid w:val="00DE0F7D"/>
    <w:rsid w:val="00DE430B"/>
    <w:rsid w:val="00DE6185"/>
    <w:rsid w:val="00DF3FE8"/>
    <w:rsid w:val="00E07596"/>
    <w:rsid w:val="00E1120D"/>
    <w:rsid w:val="00E20702"/>
    <w:rsid w:val="00E24CE6"/>
    <w:rsid w:val="00E3299F"/>
    <w:rsid w:val="00E36C12"/>
    <w:rsid w:val="00E4144A"/>
    <w:rsid w:val="00E44D1E"/>
    <w:rsid w:val="00E5240A"/>
    <w:rsid w:val="00E54686"/>
    <w:rsid w:val="00E56971"/>
    <w:rsid w:val="00E67F1F"/>
    <w:rsid w:val="00E70C58"/>
    <w:rsid w:val="00E748A0"/>
    <w:rsid w:val="00E76445"/>
    <w:rsid w:val="00E87362"/>
    <w:rsid w:val="00E87778"/>
    <w:rsid w:val="00E97668"/>
    <w:rsid w:val="00EA1993"/>
    <w:rsid w:val="00EA244E"/>
    <w:rsid w:val="00EA4E39"/>
    <w:rsid w:val="00ED5D46"/>
    <w:rsid w:val="00EE0C06"/>
    <w:rsid w:val="00EE116A"/>
    <w:rsid w:val="00EE21D9"/>
    <w:rsid w:val="00EF1BD5"/>
    <w:rsid w:val="00EF4F18"/>
    <w:rsid w:val="00F025B3"/>
    <w:rsid w:val="00F03EAC"/>
    <w:rsid w:val="00F06130"/>
    <w:rsid w:val="00F1063A"/>
    <w:rsid w:val="00F12F9B"/>
    <w:rsid w:val="00F15425"/>
    <w:rsid w:val="00F17F44"/>
    <w:rsid w:val="00F260E7"/>
    <w:rsid w:val="00F26BD4"/>
    <w:rsid w:val="00F35E7C"/>
    <w:rsid w:val="00F43897"/>
    <w:rsid w:val="00F44B97"/>
    <w:rsid w:val="00F5338C"/>
    <w:rsid w:val="00F54A5A"/>
    <w:rsid w:val="00F54D0A"/>
    <w:rsid w:val="00F555B2"/>
    <w:rsid w:val="00F5644C"/>
    <w:rsid w:val="00F56988"/>
    <w:rsid w:val="00F647BA"/>
    <w:rsid w:val="00F6668E"/>
    <w:rsid w:val="00F73646"/>
    <w:rsid w:val="00F85895"/>
    <w:rsid w:val="00FA336D"/>
    <w:rsid w:val="00FA5E9A"/>
    <w:rsid w:val="00FA6193"/>
    <w:rsid w:val="00FA6391"/>
    <w:rsid w:val="00FB2A2F"/>
    <w:rsid w:val="00FB3A95"/>
    <w:rsid w:val="00FB6175"/>
    <w:rsid w:val="00FC152D"/>
    <w:rsid w:val="00FC3DCE"/>
    <w:rsid w:val="00FD597D"/>
    <w:rsid w:val="00FE305B"/>
    <w:rsid w:val="00FF45A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AA90"/>
  <w15:chartTrackingRefBased/>
  <w15:docId w15:val="{B0F8D685-1E61-466C-95F6-4968F83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925"/>
  </w:style>
  <w:style w:type="paragraph" w:styleId="Nadpis1">
    <w:name w:val="heading 1"/>
    <w:basedOn w:val="Normlny"/>
    <w:next w:val="Normlny"/>
    <w:link w:val="Nadpis1Char"/>
    <w:uiPriority w:val="9"/>
    <w:qFormat/>
    <w:rsid w:val="006E4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0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0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0C5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29FE"/>
    <w:rPr>
      <w:color w:val="EE7B08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31BD"/>
    <w:rPr>
      <w:color w:val="977B2D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90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701C10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20933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  <w:jc w:val="center"/>
    </w:pPr>
    <w:rPr>
      <w:i/>
      <w:iCs/>
      <w:color w:val="99CB38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20933"/>
    <w:rPr>
      <w:i/>
      <w:iCs/>
      <w:color w:val="99CB38" w:themeColor="accent1"/>
    </w:rPr>
  </w:style>
  <w:style w:type="character" w:styleId="Nzovknihy">
    <w:name w:val="Book Title"/>
    <w:basedOn w:val="Predvolenpsmoodseku"/>
    <w:uiPriority w:val="33"/>
    <w:qFormat/>
    <w:rsid w:val="00220933"/>
    <w:rPr>
      <w:b/>
      <w:bCs/>
      <w:i/>
      <w:iCs/>
      <w:spacing w:val="5"/>
    </w:rPr>
  </w:style>
  <w:style w:type="table" w:styleId="Strednzoznam2zvraznenie1">
    <w:name w:val="Medium List 2 Accent 1"/>
    <w:basedOn w:val="Normlnatabuka"/>
    <w:uiPriority w:val="66"/>
    <w:rsid w:val="003F74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k-SK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dpis3Char">
    <w:name w:val="Nadpis 3 Char"/>
    <w:basedOn w:val="Predvolenpsmoodseku"/>
    <w:link w:val="Nadpis3"/>
    <w:uiPriority w:val="9"/>
    <w:rsid w:val="00AB0199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customStyle="1" w:styleId="Default">
    <w:name w:val="Default"/>
    <w:rsid w:val="00AB019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1a">
    <w:name w:val="h1a"/>
    <w:basedOn w:val="Predvolenpsmoodseku"/>
    <w:rsid w:val="00AB0199"/>
  </w:style>
  <w:style w:type="table" w:styleId="Mriekatabuky">
    <w:name w:val="Table Grid"/>
    <w:basedOn w:val="Normlnatabuka"/>
    <w:uiPriority w:val="39"/>
    <w:rsid w:val="00AB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AB0199"/>
    <w:rPr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AB01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AB0199"/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unhideWhenUsed/>
    <w:rsid w:val="00AB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E4A00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table" w:styleId="Tabukasozoznamom7farebnzvraznenie5">
    <w:name w:val="List Table 7 Colorful Accent 5"/>
    <w:basedOn w:val="Normlnatabuka"/>
    <w:uiPriority w:val="52"/>
    <w:rsid w:val="00E1120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DC72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2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2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2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2B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C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DFB"/>
  </w:style>
  <w:style w:type="paragraph" w:styleId="Pta">
    <w:name w:val="footer"/>
    <w:basedOn w:val="Normlny"/>
    <w:link w:val="PtaChar"/>
    <w:uiPriority w:val="99"/>
    <w:unhideWhenUsed/>
    <w:rsid w:val="006C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7DFB"/>
  </w:style>
  <w:style w:type="paragraph" w:styleId="Revzia">
    <w:name w:val="Revision"/>
    <w:hidden/>
    <w:uiPriority w:val="99"/>
    <w:semiHidden/>
    <w:rsid w:val="00CF064F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35E7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35E7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35E7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35E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35E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5E78"/>
    <w:rPr>
      <w:vertAlign w:val="superscript"/>
    </w:rPr>
  </w:style>
  <w:style w:type="table" w:styleId="Svetlzoznamzvraznenie3">
    <w:name w:val="Light List Accent 3"/>
    <w:basedOn w:val="Normlnatabuka"/>
    <w:uiPriority w:val="61"/>
    <w:rsid w:val="001F2D1E"/>
    <w:pPr>
      <w:spacing w:after="0" w:line="240" w:lineRule="auto"/>
    </w:pPr>
    <w:rPr>
      <w:rFonts w:eastAsiaTheme="minorEastAsia"/>
      <w:lang w:eastAsia="sk-SK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customStyle="1" w:styleId="Mriekatabuky1">
    <w:name w:val="Mriežka tabuľky1"/>
    <w:basedOn w:val="Normlnatabuka"/>
    <w:next w:val="Mriekatabuky"/>
    <w:uiPriority w:val="39"/>
    <w:rsid w:val="003E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pa.sk/priame-a-agro-environmentalne-podpory" TargetMode="External"/><Relationship Id="rId13" Type="http://schemas.openxmlformats.org/officeDocument/2006/relationships/hyperlink" Target="https://www.mpsr.sk/indikativny-harmonogram-vyziev-prv-sr-2014-2020-na-rok-2020-aktualizacia-c-1/1185-43-1185-15124/" TargetMode="External"/><Relationship Id="rId18" Type="http://schemas.openxmlformats.org/officeDocument/2006/relationships/hyperlink" Target="www.apa.sk/Podpory/Organiz&#225;cia%20trhu/&#381;ivo&#269;&#237;&#353;ne%20komodity/S&#250;kromn&#233;%20skladovanie/Mlie&#269;ne%20v&#253;robk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www.apa.sk/%20Podpory/Organiz&#225;cia%20trhu/Rastlinn&#233;%20komodity" TargetMode="External"/><Relationship Id="rId7" Type="http://schemas.openxmlformats.org/officeDocument/2006/relationships/endnotes" Target="endnotes.xml"/><Relationship Id="rId12" Type="http://schemas.openxmlformats.org/officeDocument/2006/relationships/hyperlink" Target="www.apa.sk%20/Podpory/Projektov&#233;%20podpory/PRV%202014-2020%20/Usmernenia%20PPA" TargetMode="External"/><Relationship Id="rId17" Type="http://schemas.openxmlformats.org/officeDocument/2006/relationships/hyperlink" Target="www.apa.sk/Podpory/Organiz&#225;cia%20trhu/%20&#381;ivo&#269;&#237;&#353;ne%20komodit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www.apa.sk/Podpory/Organiz&#225;cia%20trhu/&#381;ivo&#269;&#237;&#353;ne%20komodity/V&#269;el&#225;rstvo" TargetMode="External"/><Relationship Id="rId20" Type="http://schemas.openxmlformats.org/officeDocument/2006/relationships/hyperlink" Target="%20www.apa.sk/Podpory/Organiz&#225;cia%20trhu/Rastlinn&#233;%20komodity/Uzn&#225;vanie%20organiz&#225;ci&#237;%20a%20program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bgis.skgeodesy.sk/mkzbgis/sk/kataster%20" TargetMode="External"/><Relationship Id="rId24" Type="http://schemas.openxmlformats.org/officeDocument/2006/relationships/hyperlink" Target="www.apa.sk/Podpory/%20&#352;t&#225;tna%20pomoc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apa.sk/Podpory/Organiz&#225;cia%20trhu/&#352;kolsk&#233;%20programy%20" TargetMode="External"/><Relationship Id="rId23" Type="http://schemas.openxmlformats.org/officeDocument/2006/relationships/hyperlink" Target="www.mpsr.sk/sk/index.php?navID=347&amp;id=8826" TargetMode="External"/><Relationship Id="rId10" Type="http://schemas.openxmlformats.org/officeDocument/2006/relationships/hyperlink" Target="www.gis.nlcsk.org/prv%20" TargetMode="External"/><Relationship Id="rId19" Type="http://schemas.openxmlformats.org/officeDocument/2006/relationships/hyperlink" Target="www.apa.sk/Podpory/Organiz&#225;cia%20trhu/&#381;ivo&#269;&#237;&#353;ne%20komodity/S&#250;kromn&#233;%20skladovanie/M&#228;so" TargetMode="External"/><Relationship Id="rId4" Type="http://schemas.openxmlformats.org/officeDocument/2006/relationships/settings" Target="settings.xml"/><Relationship Id="rId9" Type="http://schemas.openxmlformats.org/officeDocument/2006/relationships/hyperlink" Target="www.apa.sk/Aktuality/oznmenie-pre%20&#382;iadateov-vo-veci-predkladania-jednotnej-iadosti-o-priame-podpory-pre-r-2020/9821" TargetMode="External"/><Relationship Id="rId14" Type="http://schemas.openxmlformats.org/officeDocument/2006/relationships/hyperlink" Target="www.mpsr.sk/sk/index.php?navID=47&amp;sID=43&amp;navID2=949" TargetMode="External"/><Relationship Id="rId22" Type="http://schemas.openxmlformats.org/officeDocument/2006/relationships/hyperlink" Target="http://www.apa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Zelenožl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248F-BF6A-4015-B17F-92603A0D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Obertášová Daniela</dc:creator>
  <cp:keywords/>
  <dc:description/>
  <cp:lastModifiedBy>Wölfl Richard</cp:lastModifiedBy>
  <cp:revision>10</cp:revision>
  <cp:lastPrinted>2020-07-28T09:42:00Z</cp:lastPrinted>
  <dcterms:created xsi:type="dcterms:W3CDTF">2020-07-30T11:08:00Z</dcterms:created>
  <dcterms:modified xsi:type="dcterms:W3CDTF">2020-08-28T10:43:00Z</dcterms:modified>
</cp:coreProperties>
</file>